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7A" w:rsidRPr="007F567A" w:rsidRDefault="007F567A" w:rsidP="007F567A">
      <w:pPr>
        <w:autoSpaceDE w:val="0"/>
        <w:autoSpaceDN w:val="0"/>
        <w:adjustRightInd w:val="0"/>
        <w:spacing w:after="0" w:line="240" w:lineRule="auto"/>
        <w:jc w:val="center"/>
        <w:rPr>
          <w:rFonts w:ascii="Helvetica" w:hAnsi="Helvetica"/>
          <w:b/>
          <w:sz w:val="40"/>
          <w:szCs w:val="40"/>
        </w:rPr>
      </w:pPr>
      <w:r w:rsidRPr="007F567A">
        <w:rPr>
          <w:rFonts w:ascii="Helvetica" w:hAnsi="Helvetica"/>
          <w:b/>
          <w:sz w:val="40"/>
          <w:szCs w:val="40"/>
        </w:rPr>
        <w:t>Effective Employee Relations</w:t>
      </w:r>
    </w:p>
    <w:p w:rsidR="00D96DC0" w:rsidRPr="00A25450" w:rsidRDefault="007F567A" w:rsidP="007F567A">
      <w:pPr>
        <w:autoSpaceDE w:val="0"/>
        <w:autoSpaceDN w:val="0"/>
        <w:adjustRightInd w:val="0"/>
        <w:spacing w:after="0" w:line="240" w:lineRule="auto"/>
        <w:jc w:val="center"/>
        <w:rPr>
          <w:rFonts w:ascii="Helvetica" w:hAnsi="Helvetica" w:cs="Arial"/>
          <w:b/>
          <w:color w:val="000000" w:themeColor="text1"/>
          <w:szCs w:val="32"/>
        </w:rPr>
      </w:pPr>
      <w:proofErr w:type="gramStart"/>
      <w:r w:rsidRPr="007F567A">
        <w:rPr>
          <w:rFonts w:ascii="Helvetica" w:hAnsi="Helvetica"/>
          <w:b/>
          <w:sz w:val="40"/>
          <w:szCs w:val="40"/>
        </w:rPr>
        <w:t>and</w:t>
      </w:r>
      <w:proofErr w:type="gramEnd"/>
      <w:r w:rsidRPr="007F567A">
        <w:rPr>
          <w:rFonts w:ascii="Helvetica" w:hAnsi="Helvetica"/>
          <w:b/>
          <w:sz w:val="40"/>
          <w:szCs w:val="40"/>
        </w:rPr>
        <w:t xml:space="preserve"> Labor Management Workshop</w:t>
      </w: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BC0308" w:rsidRPr="00BC0308" w:rsidRDefault="00BC0308" w:rsidP="00BC0308">
      <w:pPr>
        <w:shd w:val="clear" w:color="auto" w:fill="FFFFFF"/>
        <w:spacing w:after="0" w:line="240" w:lineRule="auto"/>
        <w:jc w:val="both"/>
        <w:rPr>
          <w:rFonts w:ascii="Tahoma" w:eastAsia="Times New Roman" w:hAnsi="Tahoma" w:cs="Tahoma"/>
          <w:color w:val="494949"/>
          <w:sz w:val="21"/>
          <w:szCs w:val="21"/>
          <w:lang w:val="en-GB" w:eastAsia="en-GB"/>
        </w:rPr>
      </w:pPr>
      <w:r w:rsidRPr="00BC0308">
        <w:rPr>
          <w:rFonts w:ascii="Arial" w:eastAsia="Times New Roman" w:hAnsi="Arial" w:cs="Arial"/>
          <w:b/>
          <w:bCs/>
          <w:color w:val="000000"/>
          <w:sz w:val="24"/>
          <w:szCs w:val="24"/>
          <w:lang w:val="en-GB" w:eastAsia="en-GB"/>
        </w:rPr>
        <w:t>PROGRAM DESCRIPTION</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color w:val="000000"/>
          <w:sz w:val="21"/>
          <w:szCs w:val="21"/>
          <w:lang w:val="en-GB" w:eastAsia="en-GB"/>
        </w:rPr>
        <w:t xml:space="preserve">This workshop provides the various methods and concepts that comprise and significantly affect employee and </w:t>
      </w:r>
      <w:proofErr w:type="spellStart"/>
      <w:r w:rsidRPr="00BC0308">
        <w:rPr>
          <w:rFonts w:ascii="Arial" w:eastAsia="Times New Roman" w:hAnsi="Arial" w:cs="Arial"/>
          <w:color w:val="000000"/>
          <w:sz w:val="21"/>
          <w:szCs w:val="21"/>
          <w:lang w:val="en-GB" w:eastAsia="en-GB"/>
        </w:rPr>
        <w:t>labor</w:t>
      </w:r>
      <w:proofErr w:type="spellEnd"/>
      <w:r w:rsidRPr="00BC0308">
        <w:rPr>
          <w:rFonts w:ascii="Arial" w:eastAsia="Times New Roman" w:hAnsi="Arial" w:cs="Arial"/>
          <w:color w:val="000000"/>
          <w:sz w:val="21"/>
          <w:szCs w:val="21"/>
          <w:lang w:val="en-GB" w:eastAsia="en-GB"/>
        </w:rPr>
        <w:t xml:space="preserve"> relations. </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color w:val="000000"/>
          <w:sz w:val="21"/>
          <w:szCs w:val="21"/>
          <w:lang w:val="en-GB" w:eastAsia="en-GB"/>
        </w:rPr>
        <w:t xml:space="preserve">Participants will gain better understanding on how to properly handle employee cases within the organization through actual administrative case studies, landmark </w:t>
      </w:r>
      <w:proofErr w:type="spellStart"/>
      <w:r w:rsidRPr="00BC0308">
        <w:rPr>
          <w:rFonts w:ascii="Arial" w:eastAsia="Times New Roman" w:hAnsi="Arial" w:cs="Arial"/>
          <w:color w:val="000000"/>
          <w:sz w:val="21"/>
          <w:szCs w:val="21"/>
          <w:lang w:val="en-GB" w:eastAsia="en-GB"/>
        </w:rPr>
        <w:t>labor</w:t>
      </w:r>
      <w:proofErr w:type="spellEnd"/>
      <w:r w:rsidRPr="00BC0308">
        <w:rPr>
          <w:rFonts w:ascii="Arial" w:eastAsia="Times New Roman" w:hAnsi="Arial" w:cs="Arial"/>
          <w:color w:val="000000"/>
          <w:sz w:val="21"/>
          <w:szCs w:val="21"/>
          <w:lang w:val="en-GB" w:eastAsia="en-GB"/>
        </w:rPr>
        <w:t xml:space="preserve"> cases and case simulations. Through these methods, the company will be able to use preventive measures that will help make case management legally defensible in Philippine </w:t>
      </w:r>
      <w:proofErr w:type="spellStart"/>
      <w:r w:rsidRPr="00BC0308">
        <w:rPr>
          <w:rFonts w:ascii="Arial" w:eastAsia="Times New Roman" w:hAnsi="Arial" w:cs="Arial"/>
          <w:color w:val="000000"/>
          <w:sz w:val="21"/>
          <w:szCs w:val="21"/>
          <w:lang w:val="en-GB" w:eastAsia="en-GB"/>
        </w:rPr>
        <w:t>Labor</w:t>
      </w:r>
      <w:proofErr w:type="spellEnd"/>
      <w:r w:rsidRPr="00BC0308">
        <w:rPr>
          <w:rFonts w:ascii="Arial" w:eastAsia="Times New Roman" w:hAnsi="Arial" w:cs="Arial"/>
          <w:color w:val="000000"/>
          <w:sz w:val="21"/>
          <w:szCs w:val="21"/>
          <w:lang w:val="en-GB" w:eastAsia="en-GB"/>
        </w:rPr>
        <w:t xml:space="preserve"> Court.</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b/>
          <w:bCs/>
          <w:color w:val="000000"/>
          <w:sz w:val="24"/>
          <w:szCs w:val="24"/>
          <w:lang w:val="en-GB" w:eastAsia="en-GB"/>
        </w:rPr>
        <w:t>LEARNING OBJECTIVES</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color w:val="000000"/>
          <w:sz w:val="21"/>
          <w:szCs w:val="21"/>
          <w:lang w:val="en-GB" w:eastAsia="en-GB"/>
        </w:rPr>
        <w:t xml:space="preserve">At the end of this session participants </w:t>
      </w:r>
      <w:r w:rsidRPr="00BC0308">
        <w:rPr>
          <w:rFonts w:ascii="Arial" w:eastAsia="Times New Roman" w:hAnsi="Arial" w:cs="Arial"/>
          <w:b/>
          <w:bCs/>
          <w:color w:val="000000"/>
          <w:sz w:val="21"/>
          <w:szCs w:val="21"/>
          <w:lang w:val="en-GB" w:eastAsia="en-GB"/>
        </w:rPr>
        <w:t>will be able to</w:t>
      </w:r>
      <w:r w:rsidRPr="00BC0308">
        <w:rPr>
          <w:rFonts w:ascii="Arial" w:eastAsia="Times New Roman" w:hAnsi="Arial" w:cs="Arial"/>
          <w:color w:val="000000"/>
          <w:sz w:val="21"/>
          <w:szCs w:val="21"/>
          <w:lang w:val="en-GB" w:eastAsia="en-GB"/>
        </w:rPr>
        <w:t>:</w:t>
      </w:r>
    </w:p>
    <w:p w:rsidR="00BC0308" w:rsidRPr="00BC0308" w:rsidRDefault="00BC0308" w:rsidP="00BC0308">
      <w:pPr>
        <w:numPr>
          <w:ilvl w:val="0"/>
          <w:numId w:val="14"/>
        </w:numPr>
        <w:shd w:val="clear" w:color="auto" w:fill="FFFFFF"/>
        <w:spacing w:after="0" w:line="240" w:lineRule="auto"/>
        <w:ind w:left="600"/>
        <w:rPr>
          <w:rFonts w:ascii="Tahoma" w:eastAsia="Times New Roman" w:hAnsi="Tahoma" w:cs="Tahoma"/>
          <w:color w:val="000000"/>
          <w:sz w:val="21"/>
          <w:szCs w:val="21"/>
          <w:lang w:val="en-GB" w:eastAsia="en-GB"/>
        </w:rPr>
      </w:pPr>
      <w:r w:rsidRPr="00BC0308">
        <w:rPr>
          <w:rFonts w:ascii="Arial" w:eastAsia="Times New Roman" w:hAnsi="Arial" w:cs="Arial"/>
          <w:color w:val="000000"/>
          <w:sz w:val="21"/>
          <w:szCs w:val="21"/>
          <w:lang w:val="en-GB" w:eastAsia="en-GB"/>
        </w:rPr>
        <w:t>Have a general awareness of the local legal process as well as its application within the workplace including factors that affect employment relationship including but not limited to: mediation, administrative cases and resolution conflict management.</w:t>
      </w:r>
    </w:p>
    <w:p w:rsidR="00BC0308" w:rsidRPr="00BC0308" w:rsidRDefault="00BC0308" w:rsidP="00BC0308">
      <w:pPr>
        <w:numPr>
          <w:ilvl w:val="0"/>
          <w:numId w:val="14"/>
        </w:numPr>
        <w:shd w:val="clear" w:color="auto" w:fill="FFFFFF"/>
        <w:spacing w:after="0" w:line="240" w:lineRule="auto"/>
        <w:ind w:left="600"/>
        <w:rPr>
          <w:rFonts w:ascii="Tahoma" w:eastAsia="Times New Roman" w:hAnsi="Tahoma" w:cs="Tahoma"/>
          <w:color w:val="000000"/>
          <w:sz w:val="21"/>
          <w:szCs w:val="21"/>
          <w:lang w:val="en-GB" w:eastAsia="en-GB"/>
        </w:rPr>
      </w:pPr>
      <w:r w:rsidRPr="00BC0308">
        <w:rPr>
          <w:rFonts w:ascii="Arial" w:eastAsia="Times New Roman" w:hAnsi="Arial" w:cs="Arial"/>
          <w:color w:val="000000"/>
          <w:sz w:val="21"/>
          <w:szCs w:val="21"/>
          <w:lang w:val="en-GB" w:eastAsia="en-GB"/>
        </w:rPr>
        <w:t xml:space="preserve">Learn the best legally defensible HR approach in handling and winning </w:t>
      </w:r>
      <w:proofErr w:type="spellStart"/>
      <w:r w:rsidRPr="00BC0308">
        <w:rPr>
          <w:rFonts w:ascii="Arial" w:eastAsia="Times New Roman" w:hAnsi="Arial" w:cs="Arial"/>
          <w:color w:val="000000"/>
          <w:sz w:val="21"/>
          <w:szCs w:val="21"/>
          <w:lang w:val="en-GB" w:eastAsia="en-GB"/>
        </w:rPr>
        <w:t>labor</w:t>
      </w:r>
      <w:proofErr w:type="spellEnd"/>
      <w:r w:rsidRPr="00BC0308">
        <w:rPr>
          <w:rFonts w:ascii="Arial" w:eastAsia="Times New Roman" w:hAnsi="Arial" w:cs="Arial"/>
          <w:color w:val="000000"/>
          <w:sz w:val="21"/>
          <w:szCs w:val="21"/>
          <w:lang w:val="en-GB" w:eastAsia="en-GB"/>
        </w:rPr>
        <w:t xml:space="preserve"> cases.</w:t>
      </w:r>
    </w:p>
    <w:p w:rsidR="00BC0308" w:rsidRPr="00BC0308" w:rsidRDefault="00BC0308" w:rsidP="00BC0308">
      <w:pPr>
        <w:numPr>
          <w:ilvl w:val="0"/>
          <w:numId w:val="14"/>
        </w:numPr>
        <w:shd w:val="clear" w:color="auto" w:fill="FFFFFF"/>
        <w:spacing w:after="0" w:line="240" w:lineRule="auto"/>
        <w:ind w:left="600"/>
        <w:rPr>
          <w:rFonts w:ascii="Tahoma" w:eastAsia="Times New Roman" w:hAnsi="Tahoma" w:cs="Tahoma"/>
          <w:color w:val="000000"/>
          <w:sz w:val="21"/>
          <w:szCs w:val="21"/>
          <w:lang w:val="en-GB" w:eastAsia="en-GB"/>
        </w:rPr>
      </w:pPr>
      <w:r w:rsidRPr="00BC0308">
        <w:rPr>
          <w:rFonts w:ascii="Arial" w:eastAsia="Times New Roman" w:hAnsi="Arial" w:cs="Arial"/>
          <w:color w:val="000000"/>
          <w:sz w:val="21"/>
          <w:szCs w:val="21"/>
          <w:lang w:val="en-GB" w:eastAsia="en-GB"/>
        </w:rPr>
        <w:t xml:space="preserve">Describe the basic framework of employee and </w:t>
      </w:r>
      <w:proofErr w:type="spellStart"/>
      <w:r w:rsidRPr="00BC0308">
        <w:rPr>
          <w:rFonts w:ascii="Arial" w:eastAsia="Times New Roman" w:hAnsi="Arial" w:cs="Arial"/>
          <w:color w:val="000000"/>
          <w:sz w:val="21"/>
          <w:szCs w:val="21"/>
          <w:lang w:val="en-GB" w:eastAsia="en-GB"/>
        </w:rPr>
        <w:t>labor</w:t>
      </w:r>
      <w:proofErr w:type="spellEnd"/>
      <w:r w:rsidRPr="00BC0308">
        <w:rPr>
          <w:rFonts w:ascii="Arial" w:eastAsia="Times New Roman" w:hAnsi="Arial" w:cs="Arial"/>
          <w:color w:val="000000"/>
          <w:sz w:val="21"/>
          <w:szCs w:val="21"/>
          <w:lang w:val="en-GB" w:eastAsia="en-GB"/>
        </w:rPr>
        <w:t xml:space="preserve"> relations management including: administrative procedure, grievance procedure, employee discipline, mediation and conflict management.</w:t>
      </w:r>
    </w:p>
    <w:p w:rsidR="00BC0308" w:rsidRPr="00BC0308" w:rsidRDefault="00BC0308" w:rsidP="00BC0308">
      <w:pPr>
        <w:numPr>
          <w:ilvl w:val="0"/>
          <w:numId w:val="14"/>
        </w:numPr>
        <w:shd w:val="clear" w:color="auto" w:fill="FFFFFF"/>
        <w:spacing w:after="0" w:line="240" w:lineRule="auto"/>
        <w:ind w:left="600"/>
        <w:rPr>
          <w:rFonts w:ascii="Tahoma" w:eastAsia="Times New Roman" w:hAnsi="Tahoma" w:cs="Tahoma"/>
          <w:color w:val="000000"/>
          <w:sz w:val="21"/>
          <w:szCs w:val="21"/>
          <w:lang w:val="en-GB" w:eastAsia="en-GB"/>
        </w:rPr>
      </w:pPr>
      <w:r w:rsidRPr="00BC0308">
        <w:rPr>
          <w:rFonts w:ascii="Arial" w:eastAsia="Times New Roman" w:hAnsi="Arial" w:cs="Arial"/>
          <w:color w:val="000000"/>
          <w:sz w:val="21"/>
          <w:szCs w:val="21"/>
          <w:lang w:val="en-GB" w:eastAsia="en-GB"/>
        </w:rPr>
        <w:t xml:space="preserve">Evaluate various employment cases and administrative methods within the context of industrial and </w:t>
      </w:r>
      <w:proofErr w:type="spellStart"/>
      <w:r w:rsidRPr="00BC0308">
        <w:rPr>
          <w:rFonts w:ascii="Arial" w:eastAsia="Times New Roman" w:hAnsi="Arial" w:cs="Arial"/>
          <w:color w:val="000000"/>
          <w:sz w:val="21"/>
          <w:szCs w:val="21"/>
          <w:lang w:val="en-GB" w:eastAsia="en-GB"/>
        </w:rPr>
        <w:t>labor</w:t>
      </w:r>
      <w:proofErr w:type="spellEnd"/>
      <w:r w:rsidRPr="00BC0308">
        <w:rPr>
          <w:rFonts w:ascii="Arial" w:eastAsia="Times New Roman" w:hAnsi="Arial" w:cs="Arial"/>
          <w:color w:val="000000"/>
          <w:sz w:val="21"/>
          <w:szCs w:val="21"/>
          <w:lang w:val="en-GB" w:eastAsia="en-GB"/>
        </w:rPr>
        <w:t xml:space="preserve"> relations.</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b/>
          <w:bCs/>
          <w:color w:val="000000"/>
          <w:sz w:val="24"/>
          <w:szCs w:val="24"/>
          <w:lang w:val="en-GB" w:eastAsia="en-GB"/>
        </w:rPr>
        <w:t>PROGRAM OUTLINE</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b/>
          <w:bCs/>
          <w:color w:val="000000"/>
          <w:sz w:val="23"/>
          <w:szCs w:val="23"/>
          <w:lang w:val="en-GB" w:eastAsia="en-GB"/>
        </w:rPr>
        <w:t>I. Introduction</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 xml:space="preserve">Provide the basic foundation of HR Practice </w:t>
      </w:r>
      <w:proofErr w:type="spellStart"/>
      <w:r w:rsidRPr="00BC0308">
        <w:rPr>
          <w:rFonts w:ascii="Arial" w:eastAsia="Times New Roman" w:hAnsi="Arial" w:cs="Arial"/>
          <w:color w:val="000000"/>
          <w:sz w:val="23"/>
          <w:szCs w:val="23"/>
          <w:lang w:val="en-GB" w:eastAsia="en-GB"/>
        </w:rPr>
        <w:t>inEmployee</w:t>
      </w:r>
      <w:proofErr w:type="spellEnd"/>
      <w:r w:rsidRPr="00BC0308">
        <w:rPr>
          <w:rFonts w:ascii="Arial" w:eastAsia="Times New Roman" w:hAnsi="Arial" w:cs="Arial"/>
          <w:color w:val="000000"/>
          <w:sz w:val="23"/>
          <w:szCs w:val="23"/>
          <w:lang w:val="en-GB" w:eastAsia="en-GB"/>
        </w:rPr>
        <w:t>-Employer Relationship</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color w:val="000000"/>
          <w:sz w:val="23"/>
          <w:szCs w:val="23"/>
          <w:lang w:val="en-GB" w:eastAsia="en-GB"/>
        </w:rPr>
        <w:t>- Conditions of Employment</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color w:val="000000"/>
          <w:sz w:val="23"/>
          <w:szCs w:val="23"/>
          <w:lang w:val="en-GB" w:eastAsia="en-GB"/>
        </w:rPr>
        <w:t>- Employee Engagement</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color w:val="000000"/>
          <w:sz w:val="23"/>
          <w:szCs w:val="23"/>
          <w:lang w:val="en-GB" w:eastAsia="en-GB"/>
        </w:rPr>
        <w:t>​</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b/>
          <w:bCs/>
          <w:color w:val="000000"/>
          <w:sz w:val="23"/>
          <w:szCs w:val="23"/>
          <w:lang w:val="en-GB" w:eastAsia="en-GB"/>
        </w:rPr>
        <w:t>II. Administrative Case Procedures</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Preliminary Investigation</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Issuance of Show Cause</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Issuance of Preventive Suspension</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Issuance of Corrective Action</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Administrative Hearing</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Notice of Decision</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Performance Action Plan</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b/>
          <w:bCs/>
          <w:color w:val="000000"/>
          <w:sz w:val="23"/>
          <w:szCs w:val="23"/>
          <w:lang w:val="en-GB" w:eastAsia="en-GB"/>
        </w:rPr>
        <w:t>III. Future Trends of Employee-Employer Relationship</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Alternate Dispute Resolution (ADR)</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Mediation</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Grievance Procedure</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Administrative Hearing (with or without assistance of a counsel)</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b/>
          <w:bCs/>
          <w:color w:val="000000"/>
          <w:sz w:val="23"/>
          <w:szCs w:val="23"/>
          <w:lang w:val="en-GB" w:eastAsia="en-GB"/>
        </w:rPr>
        <w:t>IV. Laws on Termination</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lastRenderedPageBreak/>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Performance Management</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Just Causes</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Tahoma" w:eastAsia="Times New Roman" w:hAnsi="Tahoma" w:cs="Tahoma"/>
          <w:color w:val="000000"/>
          <w:sz w:val="23"/>
          <w:szCs w:val="23"/>
          <w:lang w:val="en-GB" w:eastAsia="en-GB"/>
        </w:rPr>
        <w:t>·</w:t>
      </w:r>
      <w:r w:rsidRPr="00BC0308">
        <w:rPr>
          <w:rFonts w:ascii="Georgia" w:eastAsia="Times New Roman" w:hAnsi="Georgia" w:cs="Tahoma"/>
          <w:color w:val="000000"/>
          <w:sz w:val="14"/>
          <w:szCs w:val="14"/>
          <w:lang w:val="en-GB" w:eastAsia="en-GB"/>
        </w:rPr>
        <w:t>        </w:t>
      </w:r>
      <w:r w:rsidRPr="00BC0308">
        <w:rPr>
          <w:rFonts w:ascii="Arial" w:eastAsia="Times New Roman" w:hAnsi="Arial" w:cs="Arial"/>
          <w:color w:val="000000"/>
          <w:sz w:val="23"/>
          <w:szCs w:val="23"/>
          <w:lang w:val="en-GB" w:eastAsia="en-GB"/>
        </w:rPr>
        <w:t>Involuntary Causes</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Arial" w:eastAsia="Times New Roman" w:hAnsi="Arial" w:cs="Arial"/>
          <w:b/>
          <w:bCs/>
          <w:color w:val="000000"/>
          <w:sz w:val="23"/>
          <w:szCs w:val="23"/>
          <w:lang w:val="en-GB" w:eastAsia="en-GB"/>
        </w:rPr>
        <w:t>V. Case Simulations and Role Play</w:t>
      </w: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BC0308" w:rsidRPr="00792610" w:rsidRDefault="00BC0308"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D96DC0" w:rsidP="00E609D1">
      <w:pPr>
        <w:autoSpaceDE w:val="0"/>
        <w:autoSpaceDN w:val="0"/>
        <w:adjustRightInd w:val="0"/>
        <w:spacing w:after="0" w:line="240" w:lineRule="auto"/>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E609D1">
      <w:pPr>
        <w:autoSpaceDE w:val="0"/>
        <w:autoSpaceDN w:val="0"/>
        <w:adjustRightInd w:val="0"/>
        <w:spacing w:after="0" w:line="240" w:lineRule="auto"/>
        <w:rPr>
          <w:rFonts w:ascii="Helvetica" w:hAnsi="Helvetica" w:cs="Arial"/>
          <w:color w:val="000000" w:themeColor="text1"/>
          <w:sz w:val="24"/>
          <w:szCs w:val="32"/>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Helvetica" w:eastAsia="Times New Roman" w:hAnsi="Helvetica" w:cs="Helvetica"/>
          <w:b/>
          <w:bCs/>
          <w:color w:val="000000"/>
          <w:sz w:val="24"/>
          <w:szCs w:val="24"/>
          <w:lang w:val="en-GB" w:eastAsia="en-GB"/>
        </w:rPr>
        <w:t>Daisy Callanta</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Helvetica" w:eastAsia="Times New Roman" w:hAnsi="Helvetica" w:cs="Helvetica"/>
          <w:i/>
          <w:iCs/>
          <w:color w:val="000000"/>
          <w:sz w:val="21"/>
          <w:szCs w:val="21"/>
          <w:lang w:val="en-GB" w:eastAsia="en-GB"/>
        </w:rPr>
        <w:t>Seasoned HR Expert &amp; Consultant</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Helvetica" w:eastAsia="Times New Roman" w:hAnsi="Helvetica" w:cs="Helvetica"/>
          <w:color w:val="000000"/>
          <w:sz w:val="21"/>
          <w:szCs w:val="21"/>
          <w:lang w:val="en-GB" w:eastAsia="en-GB"/>
        </w:rPr>
        <w:t xml:space="preserve">Daisy is an inspirational speaker, trainer, and a seasoned HR practitioner with proven track record in the mastery of HR functions and strategies. With degrees in psychology and law, her qualification are well complemented by a strong background in Employee Relations, Policy Management, Diversity &amp; Inclusion, Conflict Management, and </w:t>
      </w:r>
      <w:proofErr w:type="spellStart"/>
      <w:r w:rsidRPr="00BC0308">
        <w:rPr>
          <w:rFonts w:ascii="Helvetica" w:eastAsia="Times New Roman" w:hAnsi="Helvetica" w:cs="Helvetica"/>
          <w:color w:val="000000"/>
          <w:sz w:val="21"/>
          <w:szCs w:val="21"/>
          <w:lang w:val="en-GB" w:eastAsia="en-GB"/>
        </w:rPr>
        <w:t>Labor</w:t>
      </w:r>
      <w:proofErr w:type="spellEnd"/>
      <w:r w:rsidRPr="00BC0308">
        <w:rPr>
          <w:rFonts w:ascii="Helvetica" w:eastAsia="Times New Roman" w:hAnsi="Helvetica" w:cs="Helvetica"/>
          <w:color w:val="000000"/>
          <w:sz w:val="21"/>
          <w:szCs w:val="21"/>
          <w:lang w:val="en-GB" w:eastAsia="en-GB"/>
        </w:rPr>
        <w:t xml:space="preserve"> Relations.</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Helvetica" w:eastAsia="Times New Roman" w:hAnsi="Helvetica" w:cs="Helvetica"/>
          <w:color w:val="000000"/>
          <w:sz w:val="21"/>
          <w:szCs w:val="21"/>
          <w:lang w:val="en-GB" w:eastAsia="en-GB"/>
        </w:rPr>
        <w:t xml:space="preserve">She is adept at case management and winning </w:t>
      </w:r>
      <w:proofErr w:type="spellStart"/>
      <w:r w:rsidRPr="00BC0308">
        <w:rPr>
          <w:rFonts w:ascii="Helvetica" w:eastAsia="Times New Roman" w:hAnsi="Helvetica" w:cs="Helvetica"/>
          <w:color w:val="000000"/>
          <w:sz w:val="21"/>
          <w:szCs w:val="21"/>
          <w:lang w:val="en-GB" w:eastAsia="en-GB"/>
        </w:rPr>
        <w:t>labor</w:t>
      </w:r>
      <w:proofErr w:type="spellEnd"/>
      <w:r w:rsidRPr="00BC0308">
        <w:rPr>
          <w:rFonts w:ascii="Helvetica" w:eastAsia="Times New Roman" w:hAnsi="Helvetica" w:cs="Helvetica"/>
          <w:color w:val="000000"/>
          <w:sz w:val="21"/>
          <w:szCs w:val="21"/>
          <w:lang w:val="en-GB" w:eastAsia="en-GB"/>
        </w:rPr>
        <w:t xml:space="preserve"> related cases through experience-honed skills in administrative and alternative dispute resolutions. Tenacious in forging strong relationships with business partners through transparent and effective internal, external and public relations.</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Helvetica" w:eastAsia="Times New Roman" w:hAnsi="Helvetica" w:cs="Helvetica"/>
          <w:color w:val="000000"/>
          <w:sz w:val="21"/>
          <w:szCs w:val="21"/>
          <w:lang w:val="en-GB" w:eastAsia="en-GB"/>
        </w:rPr>
        <w:t>Her years of experience were gained from various industries such as travel, manufacturing, financial services, retail, BPO, shared services and most recently global firm, both from global to local enterprises for more than 22 years.</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Helvetica" w:eastAsia="Times New Roman" w:hAnsi="Helvetica" w:cs="Helvetica"/>
          <w:color w:val="000000"/>
          <w:sz w:val="21"/>
          <w:szCs w:val="21"/>
          <w:lang w:val="en-GB" w:eastAsia="en-GB"/>
        </w:rPr>
        <w:t xml:space="preserve">Daisy is also the president of Jesus HUGS Ministries, a non-profit Christian organization established for the purpose of sharing the good news of Jesus Christ, and providing free community support programs to help spread awareness and proper care for children with special needs. </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Helvetica" w:eastAsia="Times New Roman" w:hAnsi="Helvetica" w:cs="Helvetica"/>
          <w:color w:val="000000"/>
          <w:sz w:val="21"/>
          <w:szCs w:val="21"/>
          <w:lang w:val="en-GB" w:eastAsia="en-GB"/>
        </w:rPr>
        <w:t xml:space="preserve">She is also a certified facilitator of the Lead </w:t>
      </w:r>
      <w:proofErr w:type="gramStart"/>
      <w:r w:rsidRPr="00BC0308">
        <w:rPr>
          <w:rFonts w:ascii="Helvetica" w:eastAsia="Times New Roman" w:hAnsi="Helvetica" w:cs="Helvetica"/>
          <w:color w:val="000000"/>
          <w:sz w:val="21"/>
          <w:szCs w:val="21"/>
          <w:lang w:val="en-GB" w:eastAsia="en-GB"/>
        </w:rPr>
        <w:t>Like</w:t>
      </w:r>
      <w:proofErr w:type="gramEnd"/>
      <w:r w:rsidRPr="00BC0308">
        <w:rPr>
          <w:rFonts w:ascii="Helvetica" w:eastAsia="Times New Roman" w:hAnsi="Helvetica" w:cs="Helvetica"/>
          <w:color w:val="000000"/>
          <w:sz w:val="21"/>
          <w:szCs w:val="21"/>
          <w:lang w:val="en-GB" w:eastAsia="en-GB"/>
        </w:rPr>
        <w:t xml:space="preserve"> Jesus workshop/experience (a program designed by Ken Blanchard.) And most recently, she is certified as national facilitator for Haggai Philippines.</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Helvetica" w:eastAsia="Times New Roman" w:hAnsi="Helvetica" w:cs="Helvetica"/>
          <w:color w:val="000000"/>
          <w:sz w:val="21"/>
          <w:szCs w:val="21"/>
          <w:lang w:val="en-GB" w:eastAsia="en-GB"/>
        </w:rPr>
        <w:t>She wants to equip people within the workplace to adapt a “lifestyle of excellence” through effective application of proven HR best practice. Her personal advocacy is to help children with special needs and their families to be freed and transformed by the healing power of Jesus Christ.</w:t>
      </w: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p>
    <w:p w:rsidR="00BC0308" w:rsidRPr="00BC0308" w:rsidRDefault="00BC0308" w:rsidP="00BC0308">
      <w:pPr>
        <w:shd w:val="clear" w:color="auto" w:fill="FFFFFF"/>
        <w:spacing w:after="0" w:line="240" w:lineRule="auto"/>
        <w:rPr>
          <w:rFonts w:ascii="Tahoma" w:eastAsia="Times New Roman" w:hAnsi="Tahoma" w:cs="Tahoma"/>
          <w:color w:val="494949"/>
          <w:sz w:val="21"/>
          <w:szCs w:val="21"/>
          <w:lang w:val="en-GB" w:eastAsia="en-GB"/>
        </w:rPr>
      </w:pPr>
      <w:r w:rsidRPr="00BC0308">
        <w:rPr>
          <w:rFonts w:ascii="Helvetica" w:eastAsia="Times New Roman" w:hAnsi="Helvetica" w:cs="Helvetica"/>
          <w:color w:val="000000"/>
          <w:sz w:val="21"/>
          <w:szCs w:val="21"/>
          <w:lang w:val="en-GB" w:eastAsia="en-GB"/>
        </w:rPr>
        <w:t>Daisy is married to John, with whom she has two sons named Joshua and Josiah.</w:t>
      </w:r>
    </w:p>
    <w:p w:rsidR="004A4C71" w:rsidRDefault="004A4C71">
      <w:pPr>
        <w:rPr>
          <w:rFonts w:ascii="Helvetica" w:hAnsi="Helvetica" w:cs="Arial"/>
          <w:color w:val="000000" w:themeColor="text1"/>
          <w:szCs w:val="32"/>
        </w:rPr>
      </w:pPr>
      <w:r>
        <w:rPr>
          <w:rFonts w:ascii="Helvetica" w:hAnsi="Helvetica" w:cs="Arial"/>
          <w:color w:val="000000" w:themeColor="text1"/>
          <w:szCs w:val="32"/>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D5D0B" w:rsidP="00AA0899">
      <w:pPr>
        <w:shd w:val="clear" w:color="auto" w:fill="FFFFFF"/>
        <w:spacing w:after="0" w:line="240" w:lineRule="auto"/>
        <w:rPr>
          <w:rFonts w:asciiTheme="minorHAnsi" w:eastAsia="Times New Roman" w:hAnsiTheme="minorHAnsi" w:cstheme="minorHAnsi"/>
          <w:color w:val="222222"/>
          <w:lang w:val="en-PH" w:eastAsia="en-PH"/>
        </w:rPr>
      </w:pPr>
      <w:r>
        <w:rPr>
          <w:rFonts w:asciiTheme="minorHAnsi" w:eastAsia="Times New Roman" w:hAnsiTheme="minorHAnsi" w:cstheme="minorHAnsi"/>
          <w:color w:val="222222"/>
          <w:lang w:val="en-PH" w:eastAsia="en-PH"/>
        </w:rPr>
        <w:t>2</w:t>
      </w:r>
      <w:r w:rsidR="00AA0899" w:rsidRPr="00BB6DE8">
        <w:rPr>
          <w:rFonts w:asciiTheme="minorHAnsi" w:eastAsia="Times New Roman" w:hAnsiTheme="minorHAnsi" w:cstheme="minorHAnsi"/>
          <w:color w:val="222222"/>
          <w:lang w:val="en-PH" w:eastAsia="en-PH"/>
        </w:rPr>
        <w:t>.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xml:space="preserve">    2/F HPL Building, 60 Sen. Gil </w:t>
      </w:r>
      <w:proofErr w:type="spellStart"/>
      <w:r w:rsidRPr="00BB6DE8">
        <w:rPr>
          <w:rFonts w:asciiTheme="minorHAnsi" w:eastAsia="Times New Roman" w:hAnsiTheme="minorHAnsi" w:cstheme="minorHAnsi"/>
          <w:b/>
          <w:color w:val="222222"/>
          <w:lang w:val="en-PH" w:eastAsia="en-PH"/>
        </w:rPr>
        <w:t>Puyat</w:t>
      </w:r>
      <w:proofErr w:type="spellEnd"/>
      <w:r w:rsidRPr="00BB6DE8">
        <w:rPr>
          <w:rFonts w:asciiTheme="minorHAnsi" w:eastAsia="Times New Roman" w:hAnsiTheme="minorHAnsi" w:cstheme="minorHAnsi"/>
          <w:b/>
          <w:color w:val="222222"/>
          <w:lang w:val="en-PH" w:eastAsia="en-PH"/>
        </w:rPr>
        <w:t xml:space="preserve">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F54321">
        <w:rPr>
          <w:rFonts w:asciiTheme="minorHAnsi" w:eastAsia="Times New Roman" w:hAnsiTheme="minorHAnsi" w:cstheme="minorHAnsi"/>
          <w:color w:val="222222"/>
          <w:lang w:val="en-PH" w:eastAsia="en-PH"/>
        </w:rPr>
        <w:t xml:space="preserve">830 2191 or </w:t>
      </w:r>
      <w:r w:rsidR="00AD5D0B">
        <w:rPr>
          <w:rFonts w:asciiTheme="minorHAnsi" w:eastAsia="Times New Roman" w:hAnsiTheme="minorHAnsi" w:cstheme="minorHAnsi"/>
          <w:color w:val="222222"/>
          <w:lang w:val="en-PH" w:eastAsia="en-PH"/>
        </w:rPr>
        <w:t>813 2732/03</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80373A"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3F6E7C" w:rsidRDefault="003F6E7C" w:rsidP="003F6E7C">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sidRPr="003F6E7C">
        <w:rPr>
          <w:rFonts w:asciiTheme="minorHAnsi" w:eastAsia="Times New Roman" w:hAnsiTheme="minorHAnsi" w:cstheme="minorHAnsi"/>
          <w:b/>
          <w:bCs/>
          <w:color w:val="4C0171"/>
          <w:sz w:val="36"/>
          <w:szCs w:val="40"/>
          <w:lang w:val="en-PH" w:eastAsia="en-PH"/>
        </w:rPr>
        <w:t xml:space="preserve">Effective Employee Relations </w:t>
      </w:r>
    </w:p>
    <w:p w:rsidR="003F6E7C" w:rsidRDefault="003F6E7C" w:rsidP="003F6E7C">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proofErr w:type="gramStart"/>
      <w:r w:rsidRPr="003F6E7C">
        <w:rPr>
          <w:rFonts w:asciiTheme="minorHAnsi" w:eastAsia="Times New Roman" w:hAnsiTheme="minorHAnsi" w:cstheme="minorHAnsi"/>
          <w:b/>
          <w:bCs/>
          <w:color w:val="4C0171"/>
          <w:sz w:val="36"/>
          <w:szCs w:val="40"/>
          <w:lang w:val="en-PH" w:eastAsia="en-PH"/>
        </w:rPr>
        <w:t>and</w:t>
      </w:r>
      <w:proofErr w:type="gramEnd"/>
      <w:r w:rsidRPr="003F6E7C">
        <w:rPr>
          <w:rFonts w:asciiTheme="minorHAnsi" w:eastAsia="Times New Roman" w:hAnsiTheme="minorHAnsi" w:cstheme="minorHAnsi"/>
          <w:b/>
          <w:bCs/>
          <w:color w:val="4C0171"/>
          <w:sz w:val="36"/>
          <w:szCs w:val="40"/>
          <w:lang w:val="en-PH" w:eastAsia="en-PH"/>
        </w:rPr>
        <w:t xml:space="preserve"> Labor Management Workshop</w:t>
      </w:r>
    </w:p>
    <w:p w:rsidR="00AA0899" w:rsidRPr="00BB6DE8" w:rsidRDefault="00AA0899" w:rsidP="003F6E7C">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4A4C71">
        <w:rPr>
          <w:rFonts w:asciiTheme="minorHAnsi" w:eastAsia="Times New Roman" w:hAnsiTheme="minorHAnsi" w:cstheme="minorHAnsi"/>
          <w:b/>
          <w:bCs/>
          <w:color w:val="323232"/>
          <w:sz w:val="24"/>
          <w:lang w:val="en-PH" w:eastAsia="en-PH"/>
        </w:rPr>
        <w:t>Daisy Callanta</w:t>
      </w:r>
    </w:p>
    <w:p w:rsidR="00AA0899" w:rsidRPr="00BB6DE8" w:rsidRDefault="004A4C71"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November</w:t>
      </w:r>
      <w:r w:rsidR="001A4377">
        <w:rPr>
          <w:rFonts w:asciiTheme="minorHAnsi" w:eastAsia="Times New Roman" w:hAnsiTheme="minorHAnsi" w:cstheme="minorHAnsi"/>
          <w:bCs/>
          <w:color w:val="323232"/>
          <w:lang w:val="en-PH" w:eastAsia="en-PH"/>
        </w:rPr>
        <w:t xml:space="preserve"> </w:t>
      </w:r>
      <w:r>
        <w:rPr>
          <w:rFonts w:asciiTheme="minorHAnsi" w:eastAsia="Times New Roman" w:hAnsiTheme="minorHAnsi" w:cstheme="minorHAnsi"/>
          <w:bCs/>
          <w:color w:val="323232"/>
          <w:lang w:val="en-PH" w:eastAsia="en-PH"/>
        </w:rPr>
        <w:t>29</w:t>
      </w:r>
      <w:r w:rsidR="00AA0899" w:rsidRPr="00BB6DE8">
        <w:rPr>
          <w:rFonts w:asciiTheme="minorHAnsi" w:eastAsia="Times New Roman" w:hAnsiTheme="minorHAnsi" w:cstheme="minorHAnsi"/>
          <w:bCs/>
          <w:color w:val="323232"/>
          <w:lang w:val="en-PH" w:eastAsia="en-PH"/>
        </w:rPr>
        <w:t>, 2019 | 9:00 AM to 5:00 PM |</w:t>
      </w:r>
      <w:proofErr w:type="spellStart"/>
      <w:r w:rsidR="00AA0899" w:rsidRPr="00BB6DE8">
        <w:rPr>
          <w:rFonts w:asciiTheme="minorHAnsi" w:eastAsia="Times New Roman" w:hAnsiTheme="minorHAnsi" w:cstheme="minorHAnsi"/>
          <w:bCs/>
          <w:color w:val="323232"/>
          <w:lang w:val="en-PH" w:eastAsia="en-PH"/>
        </w:rPr>
        <w:t>Joy~Nostalg</w:t>
      </w:r>
      <w:proofErr w:type="spellEnd"/>
      <w:r w:rsidR="00AA0899" w:rsidRPr="00BB6DE8">
        <w:rPr>
          <w:rFonts w:asciiTheme="minorHAnsi" w:eastAsia="Times New Roman" w:hAnsiTheme="minorHAnsi" w:cstheme="minorHAnsi"/>
          <w:bCs/>
          <w:color w:val="323232"/>
          <w:lang w:val="en-PH" w:eastAsia="en-PH"/>
        </w:rPr>
        <w:t xml:space="preserve"> Hotel &amp; Suites Manila, </w:t>
      </w:r>
      <w:proofErr w:type="spellStart"/>
      <w:r w:rsidR="00AA0899" w:rsidRPr="00BB6DE8">
        <w:rPr>
          <w:rFonts w:asciiTheme="minorHAnsi" w:eastAsia="Times New Roman" w:hAnsiTheme="minorHAnsi" w:cstheme="minorHAnsi"/>
          <w:bCs/>
          <w:color w:val="323232"/>
          <w:lang w:val="en-PH" w:eastAsia="en-PH"/>
        </w:rPr>
        <w:t>Ortigas</w:t>
      </w:r>
      <w:proofErr w:type="spellEnd"/>
      <w:r w:rsidR="00AA0899" w:rsidRPr="00BB6DE8">
        <w:rPr>
          <w:rFonts w:asciiTheme="minorHAnsi" w:eastAsia="Times New Roman" w:hAnsiTheme="minorHAnsi" w:cstheme="minorHAnsi"/>
          <w:bCs/>
          <w:color w:val="323232"/>
          <w:lang w:val="en-PH" w:eastAsia="en-PH"/>
        </w:rPr>
        <w:t xml:space="preserve">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4A4C71">
        <w:rPr>
          <w:rFonts w:asciiTheme="minorHAnsi" w:eastAsia="Times New Roman" w:hAnsiTheme="minorHAnsi" w:cstheme="minorHAnsi"/>
          <w:bCs/>
          <w:i/>
          <w:color w:val="323232"/>
          <w:sz w:val="18"/>
          <w:lang w:val="en-PH" w:eastAsia="en-PH"/>
        </w:rPr>
        <w:t>Employee Relations and Labor Management</w:t>
      </w:r>
      <w:r w:rsidR="0035587E">
        <w:rPr>
          <w:rFonts w:asciiTheme="minorHAnsi" w:eastAsia="Times New Roman" w:hAnsiTheme="minorHAnsi" w:cstheme="minorHAnsi"/>
          <w:bCs/>
          <w:i/>
          <w:color w:val="323232"/>
          <w:sz w:val="18"/>
          <w:lang w:val="en-PH" w:eastAsia="en-PH"/>
        </w:rPr>
        <w:t>1</w:t>
      </w:r>
      <w:r w:rsidRPr="009F6417">
        <w:rPr>
          <w:rFonts w:asciiTheme="minorHAnsi" w:eastAsia="Times New Roman" w:hAnsiTheme="minorHAnsi" w:cstheme="minorHAnsi"/>
          <w:bCs/>
          <w:i/>
          <w:color w:val="323232"/>
          <w:sz w:val="18"/>
          <w:lang w:val="en-PH" w:eastAsia="en-PH"/>
        </w:rPr>
        <w:t>_</w:t>
      </w:r>
      <w:r w:rsidR="004A4C71">
        <w:rPr>
          <w:rFonts w:asciiTheme="minorHAnsi" w:eastAsia="Times New Roman" w:hAnsiTheme="minorHAnsi" w:cstheme="minorHAnsi"/>
          <w:bCs/>
          <w:i/>
          <w:color w:val="323232"/>
          <w:sz w:val="18"/>
          <w:lang w:val="en-PH" w:eastAsia="en-PH"/>
        </w:rPr>
        <w:t xml:space="preserve">Daisy </w:t>
      </w:r>
      <w:proofErr w:type="spellStart"/>
      <w:r w:rsidR="004A4C71">
        <w:rPr>
          <w:rFonts w:asciiTheme="minorHAnsi" w:eastAsia="Times New Roman" w:hAnsiTheme="minorHAnsi" w:cstheme="minorHAnsi"/>
          <w:bCs/>
          <w:i/>
          <w:color w:val="323232"/>
          <w:sz w:val="18"/>
          <w:lang w:val="en-PH" w:eastAsia="en-PH"/>
        </w:rPr>
        <w:t>Callanta</w:t>
      </w:r>
      <w:r w:rsidR="00C9041A">
        <w:rPr>
          <w:rFonts w:asciiTheme="minorHAnsi" w:eastAsia="Times New Roman" w:hAnsiTheme="minorHAnsi" w:cstheme="minorHAnsi"/>
          <w:bCs/>
          <w:i/>
          <w:color w:val="323232"/>
          <w:sz w:val="18"/>
          <w:lang w:val="en-PH" w:eastAsia="en-PH"/>
        </w:rPr>
        <w:t>_</w:t>
      </w:r>
      <w:r w:rsidR="004A4C71">
        <w:rPr>
          <w:rFonts w:asciiTheme="minorHAnsi" w:eastAsia="Times New Roman" w:hAnsiTheme="minorHAnsi" w:cstheme="minorHAnsi"/>
          <w:bCs/>
          <w:i/>
          <w:color w:val="323232"/>
          <w:sz w:val="18"/>
          <w:lang w:val="en-PH" w:eastAsia="en-PH"/>
        </w:rPr>
        <w:t>November</w:t>
      </w:r>
      <w:proofErr w:type="spellEnd"/>
      <w:r w:rsidR="004A4C71">
        <w:rPr>
          <w:rFonts w:asciiTheme="minorHAnsi" w:eastAsia="Times New Roman" w:hAnsiTheme="minorHAnsi" w:cstheme="minorHAnsi"/>
          <w:bCs/>
          <w:i/>
          <w:color w:val="323232"/>
          <w:sz w:val="18"/>
          <w:lang w:val="en-PH" w:eastAsia="en-PH"/>
        </w:rPr>
        <w:t xml:space="preserve"> 29</w:t>
      </w:r>
      <w:r w:rsidR="005975AE">
        <w:rPr>
          <w:rFonts w:asciiTheme="minorHAnsi" w:eastAsia="Times New Roman" w:hAnsiTheme="minorHAnsi" w:cstheme="minorHAnsi"/>
          <w:bCs/>
          <w:i/>
          <w:color w:val="323232"/>
          <w:sz w:val="18"/>
          <w:lang w:val="en-PH" w:eastAsia="en-PH"/>
        </w:rPr>
        <w:t>, 2019_OP_</w:t>
      </w:r>
      <w:r w:rsidR="0035587E">
        <w:rPr>
          <w:rFonts w:asciiTheme="minorHAnsi" w:eastAsia="Times New Roman" w:hAnsiTheme="minorHAnsi" w:cstheme="minorHAnsi"/>
          <w:bCs/>
          <w:i/>
          <w:color w:val="323232"/>
          <w:sz w:val="18"/>
          <w:lang w:val="en-PH" w:eastAsia="en-PH"/>
        </w:rPr>
        <w:t>09-</w:t>
      </w:r>
      <w:r w:rsidR="009D1A46">
        <w:rPr>
          <w:rFonts w:asciiTheme="minorHAnsi" w:eastAsia="Times New Roman" w:hAnsiTheme="minorHAnsi" w:cstheme="minorHAnsi"/>
          <w:bCs/>
          <w:i/>
          <w:color w:val="323232"/>
          <w:sz w:val="18"/>
          <w:lang w:val="en-PH" w:eastAsia="en-PH"/>
        </w:rPr>
        <w:t>1</w:t>
      </w:r>
      <w:r w:rsidR="00957F5B">
        <w:rPr>
          <w:rFonts w:asciiTheme="minorHAnsi" w:eastAsia="Times New Roman" w:hAnsiTheme="minorHAnsi" w:cstheme="minorHAnsi"/>
          <w:bCs/>
          <w:i/>
          <w:color w:val="323232"/>
          <w:sz w:val="18"/>
          <w:lang w:val="en-PH" w:eastAsia="en-PH"/>
        </w:rPr>
        <w:t>2</w:t>
      </w:r>
      <w:r w:rsidR="0035587E">
        <w:rPr>
          <w:rFonts w:asciiTheme="minorHAnsi" w:eastAsia="Times New Roman" w:hAnsiTheme="minorHAnsi" w:cstheme="minorHAnsi"/>
          <w:bCs/>
          <w:i/>
          <w:color w:val="323232"/>
          <w:sz w:val="18"/>
          <w:lang w:val="en-PH" w:eastAsia="en-PH"/>
        </w:rPr>
        <w:t>-19_</w:t>
      </w:r>
      <w:r w:rsidR="00957F5B">
        <w:rPr>
          <w:rFonts w:asciiTheme="minorHAnsi" w:eastAsia="Times New Roman" w:hAnsiTheme="minorHAnsi" w:cstheme="minorHAnsi"/>
          <w:bCs/>
          <w:i/>
          <w:color w:val="323232"/>
          <w:sz w:val="18"/>
          <w:lang w:val="en-PH" w:eastAsia="en-PH"/>
        </w:rPr>
        <w:t>announce1</w:t>
      </w:r>
      <w:bookmarkStart w:id="0" w:name="_GoBack"/>
      <w:bookmarkEnd w:id="0"/>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C5109E" w:rsidRPr="00C5109E" w:rsidRDefault="00C5109E" w:rsidP="00AA0899">
      <w:pPr>
        <w:shd w:val="clear" w:color="auto" w:fill="FFFFFF"/>
        <w:spacing w:after="0" w:line="240" w:lineRule="auto"/>
        <w:rPr>
          <w:rFonts w:asciiTheme="minorHAnsi" w:eastAsia="Times New Roman" w:hAnsiTheme="minorHAnsi" w:cstheme="minorHAnsi"/>
          <w:bCs/>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firstRow="1" w:lastRow="0" w:firstColumn="1" w:lastColumn="0" w:noHBand="0" w:noVBand="1"/>
      </w:tblPr>
      <w:tblGrid>
        <w:gridCol w:w="4911"/>
        <w:gridCol w:w="4798"/>
      </w:tblGrid>
      <w:tr w:rsidR="00AA0899" w:rsidRPr="007744C3" w:rsidTr="004A1FF1">
        <w:trPr>
          <w:trHeight w:val="387"/>
        </w:trPr>
        <w:tc>
          <w:tcPr>
            <w:tcW w:w="4911" w:type="dxa"/>
          </w:tcPr>
          <w:p w:rsidR="00AA0899" w:rsidRPr="007744C3" w:rsidRDefault="00AA0899" w:rsidP="009D1A46">
            <w:pPr>
              <w:shd w:val="clear" w:color="auto" w:fill="FFFFFF"/>
              <w:rPr>
                <w:rFonts w:asciiTheme="minorHAnsi" w:eastAsia="Times New Roman" w:hAnsiTheme="minorHAnsi" w:cstheme="minorHAnsi"/>
                <w:bCs/>
                <w:color w:val="000000"/>
                <w:sz w:val="24"/>
                <w:shd w:val="clear" w:color="auto" w:fill="FFFFFF"/>
                <w:lang w:val="en-PH" w:eastAsia="en-PH"/>
              </w:rPr>
            </w:pPr>
            <w:r w:rsidRPr="00AD5D0B">
              <w:rPr>
                <w:rFonts w:asciiTheme="minorHAnsi" w:eastAsia="Times New Roman" w:hAnsiTheme="minorHAnsi" w:cstheme="minorHAnsi"/>
                <w:bCs/>
                <w:color w:val="000000"/>
                <w:sz w:val="24"/>
                <w:highlight w:val="yellow"/>
                <w:shd w:val="clear" w:color="auto" w:fill="FFFFFF"/>
                <w:lang w:val="en-PH" w:eastAsia="en-PH"/>
              </w:rPr>
              <w:t xml:space="preserve">[  ] </w:t>
            </w:r>
            <w:r w:rsidR="009D1A46">
              <w:rPr>
                <w:rFonts w:asciiTheme="minorHAnsi" w:eastAsia="Times New Roman" w:hAnsiTheme="minorHAnsi" w:cstheme="minorHAnsi"/>
                <w:b/>
                <w:bCs/>
                <w:color w:val="000000"/>
                <w:sz w:val="24"/>
                <w:highlight w:val="yellow"/>
                <w:shd w:val="clear" w:color="auto" w:fill="FFFFFF"/>
                <w:lang w:val="en-PH" w:eastAsia="en-PH"/>
              </w:rPr>
              <w:t>Best Buy</w:t>
            </w:r>
            <w:r w:rsidR="00AD5D0B" w:rsidRPr="00AD5D0B">
              <w:rPr>
                <w:rFonts w:asciiTheme="minorHAnsi" w:eastAsia="Times New Roman" w:hAnsiTheme="minorHAnsi" w:cstheme="minorHAnsi"/>
                <w:b/>
                <w:bCs/>
                <w:color w:val="000000"/>
                <w:sz w:val="24"/>
                <w:highlight w:val="yellow"/>
                <w:shd w:val="clear" w:color="auto" w:fill="FFFFFF"/>
                <w:lang w:val="en-PH" w:eastAsia="en-PH"/>
              </w:rPr>
              <w:t xml:space="preserve"> Rate</w:t>
            </w:r>
            <w:r w:rsidRPr="00AD5D0B">
              <w:rPr>
                <w:rFonts w:asciiTheme="minorHAnsi" w:eastAsia="Times New Roman" w:hAnsiTheme="minorHAnsi" w:cstheme="minorHAnsi"/>
                <w:b/>
                <w:bCs/>
                <w:color w:val="000000"/>
                <w:sz w:val="24"/>
                <w:highlight w:val="yellow"/>
                <w:shd w:val="clear" w:color="auto" w:fill="FFFFFF"/>
                <w:lang w:val="en-PH" w:eastAsia="en-PH"/>
              </w:rPr>
              <w:t>:</w:t>
            </w:r>
            <w:r w:rsidRPr="00AD5D0B">
              <w:rPr>
                <w:rFonts w:asciiTheme="minorHAnsi" w:eastAsia="Times New Roman" w:hAnsiTheme="minorHAnsi" w:cstheme="minorHAnsi"/>
                <w:bCs/>
                <w:color w:val="000000"/>
                <w:sz w:val="24"/>
                <w:highlight w:val="yellow"/>
                <w:shd w:val="clear" w:color="auto" w:fill="FFFFFF"/>
                <w:lang w:val="en-PH" w:eastAsia="en-PH"/>
              </w:rPr>
              <w:t>Php</w:t>
            </w:r>
            <w:r w:rsidR="00BC3206" w:rsidRPr="00AD5D0B">
              <w:rPr>
                <w:rFonts w:asciiTheme="minorHAnsi" w:eastAsia="Times New Roman" w:hAnsiTheme="minorHAnsi" w:cstheme="minorHAnsi"/>
                <w:bCs/>
                <w:color w:val="000000"/>
                <w:sz w:val="24"/>
                <w:highlight w:val="yellow"/>
                <w:shd w:val="clear" w:color="auto" w:fill="FFFFFF"/>
                <w:lang w:val="en-PH" w:eastAsia="en-PH"/>
              </w:rPr>
              <w:t>6</w:t>
            </w:r>
            <w:r w:rsidR="005975AE" w:rsidRPr="00AD5D0B">
              <w:rPr>
                <w:rFonts w:asciiTheme="minorHAnsi" w:eastAsia="Times New Roman" w:hAnsiTheme="minorHAnsi" w:cstheme="minorHAnsi"/>
                <w:bCs/>
                <w:color w:val="000000"/>
                <w:sz w:val="24"/>
                <w:highlight w:val="yellow"/>
                <w:shd w:val="clear" w:color="auto" w:fill="FFFFFF"/>
                <w:lang w:val="en-PH" w:eastAsia="en-PH"/>
              </w:rPr>
              <w:t>,32</w:t>
            </w:r>
            <w:r w:rsidR="00CD29F6" w:rsidRPr="00AD5D0B">
              <w:rPr>
                <w:rFonts w:asciiTheme="minorHAnsi" w:eastAsia="Times New Roman" w:hAnsiTheme="minorHAnsi" w:cstheme="minorHAnsi"/>
                <w:bCs/>
                <w:color w:val="000000"/>
                <w:sz w:val="24"/>
                <w:highlight w:val="yellow"/>
                <w:shd w:val="clear" w:color="auto" w:fill="FFFFFF"/>
                <w:lang w:val="en-PH" w:eastAsia="en-PH"/>
              </w:rPr>
              <w:t>7 +12% VAT</w:t>
            </w:r>
            <w:r w:rsidR="00C27818" w:rsidRPr="00AD5D0B">
              <w:rPr>
                <w:rFonts w:asciiTheme="minorHAnsi" w:eastAsia="Times New Roman" w:hAnsiTheme="minorHAnsi" w:cstheme="minorHAnsi"/>
                <w:bCs/>
                <w:color w:val="000000"/>
                <w:sz w:val="24"/>
                <w:highlight w:val="yellow"/>
                <w:shd w:val="clear" w:color="auto" w:fill="FFFFFF"/>
                <w:lang w:val="en-PH" w:eastAsia="en-PH"/>
              </w:rPr>
              <w:t xml:space="preserve"> until</w:t>
            </w:r>
            <w:r w:rsidR="00AD5D0B" w:rsidRPr="00AD5D0B">
              <w:rPr>
                <w:rFonts w:asciiTheme="minorHAnsi" w:eastAsia="Times New Roman" w:hAnsiTheme="minorHAnsi" w:cstheme="minorHAnsi"/>
                <w:bCs/>
                <w:color w:val="000000"/>
                <w:sz w:val="24"/>
                <w:highlight w:val="yellow"/>
                <w:shd w:val="clear" w:color="auto" w:fill="FFFFFF"/>
                <w:lang w:val="en-PH" w:eastAsia="en-PH"/>
              </w:rPr>
              <w:t xml:space="preserve"> </w:t>
            </w:r>
            <w:r w:rsidR="009D1A46">
              <w:rPr>
                <w:rFonts w:asciiTheme="minorHAnsi" w:eastAsia="Times New Roman" w:hAnsiTheme="minorHAnsi" w:cstheme="minorHAnsi"/>
                <w:bCs/>
                <w:color w:val="000000"/>
                <w:sz w:val="24"/>
                <w:highlight w:val="yellow"/>
                <w:shd w:val="clear" w:color="auto" w:fill="FFFFFF"/>
                <w:lang w:val="en-PH" w:eastAsia="en-PH"/>
              </w:rPr>
              <w:t>October 10</w:t>
            </w:r>
            <w:r w:rsidR="004A4C71" w:rsidRPr="00AD5D0B">
              <w:rPr>
                <w:rFonts w:asciiTheme="minorHAnsi" w:eastAsia="Times New Roman" w:hAnsiTheme="minorHAnsi" w:cstheme="minorHAnsi"/>
                <w:bCs/>
                <w:color w:val="000000"/>
                <w:sz w:val="24"/>
                <w:highlight w:val="yellow"/>
                <w:shd w:val="clear" w:color="auto" w:fill="FFFFFF"/>
                <w:lang w:val="en-PH" w:eastAsia="en-PH"/>
              </w:rPr>
              <w:t xml:space="preserve">, </w:t>
            </w:r>
            <w:r w:rsidR="00C27818" w:rsidRPr="00AD5D0B">
              <w:rPr>
                <w:rFonts w:asciiTheme="minorHAnsi" w:eastAsia="Times New Roman" w:hAnsiTheme="minorHAnsi" w:cstheme="minorHAnsi"/>
                <w:bCs/>
                <w:color w:val="000000"/>
                <w:sz w:val="24"/>
                <w:highlight w:val="yellow"/>
                <w:shd w:val="clear" w:color="auto" w:fill="FFFFFF"/>
                <w:lang w:val="en-PH" w:eastAsia="en-PH"/>
              </w:rPr>
              <w:t>2019</w:t>
            </w:r>
          </w:p>
        </w:tc>
        <w:tc>
          <w:tcPr>
            <w:tcW w:w="4798" w:type="dxa"/>
          </w:tcPr>
          <w:p w:rsidR="00AA0899" w:rsidRPr="007744C3" w:rsidRDefault="00AA0899" w:rsidP="009D1A46">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009D1A46">
              <w:rPr>
                <w:rFonts w:asciiTheme="minorHAnsi" w:eastAsia="Times New Roman" w:hAnsiTheme="minorHAnsi" w:cstheme="minorHAnsi"/>
                <w:b/>
                <w:bCs/>
                <w:color w:val="000000"/>
                <w:sz w:val="24"/>
                <w:shd w:val="clear" w:color="auto" w:fill="FFFFFF"/>
                <w:lang w:val="en-PH" w:eastAsia="en-PH"/>
              </w:rPr>
              <w:t>Early Bird</w:t>
            </w:r>
            <w:r w:rsidRPr="007744C3">
              <w:rPr>
                <w:rFonts w:asciiTheme="minorHAnsi" w:eastAsia="Times New Roman" w:hAnsiTheme="minorHAnsi" w:cstheme="minorHAnsi"/>
                <w:b/>
                <w:bCs/>
                <w:color w:val="000000"/>
                <w:sz w:val="24"/>
                <w:shd w:val="clear" w:color="auto" w:fill="FFFFFF"/>
                <w:lang w:val="en-PH" w:eastAsia="en-PH"/>
              </w:rPr>
              <w:t xml:space="preserve"> </w:t>
            </w:r>
            <w:proofErr w:type="spellStart"/>
            <w:r w:rsidRPr="007744C3">
              <w:rPr>
                <w:rFonts w:asciiTheme="minorHAnsi" w:eastAsia="Times New Roman" w:hAnsiTheme="minorHAnsi" w:cstheme="minorHAnsi"/>
                <w:b/>
                <w:bCs/>
                <w:color w:val="000000"/>
                <w:sz w:val="24"/>
                <w:shd w:val="clear" w:color="auto" w:fill="FFFFFF"/>
                <w:lang w:val="en-PH" w:eastAsia="en-PH"/>
              </w:rPr>
              <w:t>Rate:</w:t>
            </w:r>
            <w:r w:rsidR="00BC3206" w:rsidRPr="007744C3">
              <w:rPr>
                <w:rFonts w:asciiTheme="minorHAnsi" w:eastAsia="Times New Roman" w:hAnsiTheme="minorHAnsi" w:cstheme="minorHAnsi"/>
                <w:bCs/>
                <w:color w:val="000000"/>
                <w:sz w:val="24"/>
                <w:shd w:val="clear" w:color="auto" w:fill="FFFFFF"/>
                <w:lang w:val="en-PH" w:eastAsia="en-PH"/>
              </w:rPr>
              <w:t>Php</w:t>
            </w:r>
            <w:proofErr w:type="spellEnd"/>
            <w:r w:rsidR="00BC3206" w:rsidRPr="007744C3">
              <w:rPr>
                <w:rFonts w:asciiTheme="minorHAnsi" w:eastAsia="Times New Roman" w:hAnsiTheme="minorHAnsi" w:cstheme="minorHAnsi"/>
                <w:bCs/>
                <w:color w:val="000000"/>
                <w:sz w:val="24"/>
                <w:shd w:val="clear" w:color="auto" w:fill="FFFFFF"/>
                <w:lang w:val="en-PH" w:eastAsia="en-PH"/>
              </w:rPr>
              <w:t xml:space="preserve"> 7</w:t>
            </w:r>
            <w:r w:rsidR="005975AE" w:rsidRPr="007744C3">
              <w:rPr>
                <w:rFonts w:asciiTheme="minorHAnsi" w:eastAsia="Times New Roman" w:hAnsiTheme="minorHAnsi" w:cstheme="minorHAnsi"/>
                <w:bCs/>
                <w:color w:val="000000"/>
                <w:sz w:val="24"/>
                <w:shd w:val="clear" w:color="auto" w:fill="FFFFFF"/>
                <w:lang w:val="en-PH" w:eastAsia="en-PH"/>
              </w:rPr>
              <w:t>,32</w:t>
            </w:r>
            <w:r w:rsidRPr="007744C3">
              <w:rPr>
                <w:rFonts w:asciiTheme="minorHAnsi" w:eastAsia="Times New Roman" w:hAnsiTheme="minorHAnsi" w:cstheme="minorHAnsi"/>
                <w:bCs/>
                <w:color w:val="000000"/>
                <w:sz w:val="24"/>
                <w:shd w:val="clear" w:color="auto" w:fill="FFFFFF"/>
                <w:lang w:val="en-PH" w:eastAsia="en-PH"/>
              </w:rPr>
              <w:t>7 +12% VAT.</w:t>
            </w:r>
          </w:p>
        </w:tc>
      </w:tr>
      <w:tr w:rsidR="00AA0899" w:rsidRPr="007744C3" w:rsidTr="004A1FF1">
        <w:trPr>
          <w:trHeight w:val="364"/>
        </w:trPr>
        <w:tc>
          <w:tcPr>
            <w:tcW w:w="4911"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 </w:t>
            </w:r>
            <w:r w:rsidRPr="007744C3">
              <w:rPr>
                <w:rFonts w:asciiTheme="minorHAnsi" w:eastAsia="Times New Roman" w:hAnsiTheme="minorHAnsi" w:cstheme="minorHAnsi"/>
                <w:b/>
                <w:color w:val="000000"/>
                <w:sz w:val="24"/>
                <w:lang w:val="en-PH" w:eastAsia="en-PH"/>
              </w:rPr>
              <w:t xml:space="preserve">Regular </w:t>
            </w:r>
            <w:proofErr w:type="spellStart"/>
            <w:r w:rsidRPr="007744C3">
              <w:rPr>
                <w:rFonts w:asciiTheme="minorHAnsi" w:eastAsia="Times New Roman" w:hAnsiTheme="minorHAnsi" w:cstheme="minorHAnsi"/>
                <w:b/>
                <w:color w:val="000000"/>
                <w:sz w:val="24"/>
                <w:lang w:val="en-PH" w:eastAsia="en-PH"/>
              </w:rPr>
              <w:t>Rate:</w:t>
            </w:r>
            <w:r w:rsidRPr="007744C3">
              <w:rPr>
                <w:rFonts w:asciiTheme="minorHAnsi" w:eastAsia="Times New Roman" w:hAnsiTheme="minorHAnsi" w:cstheme="minorHAnsi"/>
                <w:color w:val="000000"/>
                <w:sz w:val="24"/>
                <w:lang w:val="en-PH" w:eastAsia="en-PH"/>
              </w:rPr>
              <w:t>Php</w:t>
            </w:r>
            <w:proofErr w:type="spellEnd"/>
            <w:r w:rsidR="00BC3206" w:rsidRPr="007744C3">
              <w:rPr>
                <w:rFonts w:asciiTheme="minorHAnsi" w:eastAsia="Times New Roman" w:hAnsiTheme="minorHAnsi" w:cstheme="minorHAnsi"/>
                <w:color w:val="000000"/>
                <w:sz w:val="24"/>
                <w:lang w:val="en-PH" w:eastAsia="en-PH"/>
              </w:rPr>
              <w:t xml:space="preserve"> 8</w:t>
            </w:r>
            <w:r w:rsidR="005975AE" w:rsidRPr="007744C3">
              <w:rPr>
                <w:rFonts w:asciiTheme="minorHAnsi" w:eastAsia="Times New Roman" w:hAnsiTheme="minorHAnsi" w:cstheme="minorHAnsi"/>
                <w:color w:val="000000"/>
                <w:sz w:val="24"/>
                <w:lang w:val="en-PH" w:eastAsia="en-PH"/>
              </w:rPr>
              <w:t>,32</w:t>
            </w:r>
            <w:r w:rsidRPr="007744C3">
              <w:rPr>
                <w:rFonts w:asciiTheme="minorHAnsi" w:eastAsia="Times New Roman" w:hAnsiTheme="minorHAnsi" w:cstheme="minorHAnsi"/>
                <w:color w:val="000000"/>
                <w:sz w:val="24"/>
                <w:lang w:val="en-PH" w:eastAsia="en-PH"/>
              </w:rPr>
              <w:t>7 +12% VAT</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w:t>
            </w:r>
            <w:r w:rsidRPr="007744C3">
              <w:rPr>
                <w:rFonts w:asciiTheme="minorHAnsi" w:eastAsia="Times New Roman" w:hAnsiTheme="minorHAnsi" w:cstheme="minorHAnsi"/>
                <w:b/>
                <w:color w:val="000000"/>
                <w:sz w:val="24"/>
                <w:lang w:val="en-PH" w:eastAsia="en-PH"/>
              </w:rPr>
              <w:t xml:space="preserve">Walk-in </w:t>
            </w:r>
            <w:proofErr w:type="spellStart"/>
            <w:r w:rsidRPr="007744C3">
              <w:rPr>
                <w:rFonts w:asciiTheme="minorHAnsi" w:eastAsia="Times New Roman" w:hAnsiTheme="minorHAnsi" w:cstheme="minorHAnsi"/>
                <w:b/>
                <w:color w:val="000000"/>
                <w:sz w:val="24"/>
                <w:lang w:val="en-PH" w:eastAsia="en-PH"/>
              </w:rPr>
              <w:t>Rate:</w:t>
            </w:r>
            <w:r w:rsidR="00BC3206" w:rsidRPr="007744C3">
              <w:rPr>
                <w:rFonts w:asciiTheme="minorHAnsi" w:eastAsia="Times New Roman" w:hAnsiTheme="minorHAnsi" w:cstheme="minorHAnsi"/>
                <w:color w:val="000000"/>
                <w:sz w:val="24"/>
                <w:lang w:val="en-PH" w:eastAsia="en-PH"/>
              </w:rPr>
              <w:t>Php</w:t>
            </w:r>
            <w:proofErr w:type="spellEnd"/>
            <w:r w:rsidR="00BC3206" w:rsidRPr="007744C3">
              <w:rPr>
                <w:rFonts w:asciiTheme="minorHAnsi" w:eastAsia="Times New Roman" w:hAnsiTheme="minorHAnsi" w:cstheme="minorHAnsi"/>
                <w:color w:val="000000"/>
                <w:sz w:val="24"/>
                <w:lang w:val="en-PH" w:eastAsia="en-PH"/>
              </w:rPr>
              <w:t xml:space="preserve"> 8</w:t>
            </w:r>
            <w:r w:rsidR="005975AE" w:rsidRPr="007744C3">
              <w:rPr>
                <w:rFonts w:asciiTheme="minorHAnsi" w:eastAsia="Times New Roman" w:hAnsiTheme="minorHAnsi" w:cstheme="minorHAnsi"/>
                <w:color w:val="000000"/>
                <w:sz w:val="24"/>
                <w:lang w:val="en-PH" w:eastAsia="en-PH"/>
              </w:rPr>
              <w:t>,82</w:t>
            </w:r>
            <w:r w:rsidRPr="007744C3">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b/>
          <w:color w:val="000000"/>
          <w:sz w:val="24"/>
          <w:lang w:val="en-PH" w:eastAsia="en-PH"/>
        </w:rPr>
      </w:pPr>
      <w:r w:rsidRPr="007744C3">
        <w:rPr>
          <w:rFonts w:asciiTheme="minorHAnsi" w:eastAsia="Times New Roman" w:hAnsiTheme="minorHAnsi" w:cstheme="minorHAnsi"/>
          <w:color w:val="000000"/>
          <w:sz w:val="24"/>
          <w:lang w:val="en-PH" w:eastAsia="en-PH"/>
        </w:rPr>
        <w:t xml:space="preserve">[  </w:t>
      </w:r>
      <w:proofErr w:type="gramStart"/>
      <w:r w:rsidRPr="007744C3">
        <w:rPr>
          <w:rFonts w:asciiTheme="minorHAnsi" w:eastAsia="Times New Roman" w:hAnsiTheme="minorHAnsi" w:cstheme="minorHAnsi"/>
          <w:color w:val="000000"/>
          <w:sz w:val="24"/>
          <w:lang w:val="en-PH" w:eastAsia="en-PH"/>
        </w:rPr>
        <w:t xml:space="preserve">] </w:t>
      </w:r>
      <w:r w:rsidR="00C5109E" w:rsidRPr="007744C3">
        <w:rPr>
          <w:rFonts w:asciiTheme="minorHAnsi" w:eastAsia="Times New Roman" w:hAnsiTheme="minorHAnsi" w:cstheme="minorHAnsi"/>
          <w:b/>
          <w:color w:val="000000"/>
          <w:sz w:val="24"/>
          <w:lang w:val="en-PH" w:eastAsia="en-PH"/>
        </w:rPr>
        <w:t xml:space="preserve"> G</w:t>
      </w:r>
      <w:r w:rsidRPr="007744C3">
        <w:rPr>
          <w:rFonts w:asciiTheme="minorHAnsi" w:eastAsia="Times New Roman" w:hAnsiTheme="minorHAnsi" w:cstheme="minorHAnsi"/>
          <w:b/>
          <w:color w:val="000000"/>
          <w:sz w:val="24"/>
          <w:lang w:val="en-PH" w:eastAsia="en-PH"/>
        </w:rPr>
        <w:t>et</w:t>
      </w:r>
      <w:proofErr w:type="gramEnd"/>
      <w:r w:rsidRPr="007744C3">
        <w:rPr>
          <w:rFonts w:asciiTheme="minorHAnsi" w:eastAsia="Times New Roman" w:hAnsiTheme="minorHAnsi" w:cstheme="minorHAnsi"/>
          <w:b/>
          <w:color w:val="000000"/>
          <w:sz w:val="24"/>
          <w:lang w:val="en-PH" w:eastAsia="en-PH"/>
        </w:rPr>
        <w:t xml:space="preserve"> 1 FREE SEAT by booking for 3 SEATS</w:t>
      </w:r>
    </w:p>
    <w:p w:rsidR="00CD29F6" w:rsidRPr="00CD29F6" w:rsidRDefault="00CD29F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CD29F6">
        <w:rPr>
          <w:rFonts w:asciiTheme="minorHAnsi" w:eastAsia="Times New Roman" w:hAnsiTheme="minorHAnsi" w:cstheme="minorHAnsi"/>
          <w:b/>
          <w:color w:val="222222"/>
          <w:lang w:val="en-PH" w:eastAsia="en-PH"/>
        </w:rPr>
        <w:t>830 2191</w:t>
      </w:r>
      <w:r w:rsidRPr="00BB6DE8">
        <w:rPr>
          <w:rFonts w:asciiTheme="minorHAnsi" w:eastAsia="Times New Roman" w:hAnsiTheme="minorHAnsi" w:cstheme="minorHAnsi"/>
          <w:color w:val="222222"/>
          <w:lang w:val="en-PH" w:eastAsia="en-PH"/>
        </w:rPr>
        <w:t xml:space="preserve">, </w:t>
      </w:r>
      <w:r w:rsidRPr="00092425">
        <w:rPr>
          <w:rFonts w:asciiTheme="minorHAnsi" w:eastAsia="Times New Roman" w:hAnsiTheme="minorHAnsi" w:cstheme="minorHAnsi"/>
          <w:color w:val="000000"/>
          <w:lang w:val="en-PH" w:eastAsia="en-PH"/>
        </w:rPr>
        <w:t xml:space="preserve">or email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proofErr w:type="spellStart"/>
            <w:r w:rsidRPr="00BB6DE8">
              <w:rPr>
                <w:rFonts w:asciiTheme="minorHAnsi" w:eastAsia="Times New Roman" w:hAnsiTheme="minorHAnsi" w:cstheme="minorHAnsi"/>
                <w:b/>
                <w:bCs/>
                <w:color w:val="222222"/>
                <w:spacing w:val="-15"/>
                <w:lang w:val="en-PH" w:eastAsia="en-PH"/>
              </w:rPr>
              <w:t>Address:Flr</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Bldg</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St.Village</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Bgy</w:t>
            </w:r>
            <w:proofErr w:type="spellEnd"/>
            <w:r w:rsidRPr="00BB6DE8">
              <w:rPr>
                <w:rFonts w:asciiTheme="minorHAnsi" w:eastAsia="Times New Roman" w:hAnsiTheme="minorHAnsi" w:cstheme="minorHAnsi"/>
                <w:b/>
                <w:bCs/>
                <w:color w:val="222222"/>
                <w:spacing w:val="-15"/>
                <w:lang w:val="en-PH" w:eastAsia="en-PH"/>
              </w:rPr>
              <w:t>./City)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lastRenderedPageBreak/>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color w:val="000000"/>
          <w:sz w:val="18"/>
          <w:shd w:val="clear" w:color="auto" w:fill="FFFFFF"/>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D5D0B" w:rsidRPr="00BB6DE8" w:rsidRDefault="00AD5D0B"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history="1">
        <w:r w:rsidR="00AD5D0B" w:rsidRPr="00A22EDF">
          <w:rPr>
            <w:rStyle w:val="Hyperlink"/>
            <w:rFonts w:asciiTheme="minorHAnsi" w:eastAsia="Times New Roman" w:hAnsiTheme="minorHAnsi" w:cstheme="minorHAnsi"/>
            <w:lang w:val="en-PH" w:eastAsia="en-PH"/>
          </w:rPr>
          <w:t>secretariat@saltandlight.ph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00AD5D0B">
        <w:rPr>
          <w:rFonts w:asciiTheme="minorHAnsi" w:eastAsia="Times New Roman" w:hAnsiTheme="minorHAnsi" w:cstheme="minorHAnsi"/>
          <w:b/>
          <w:bCs/>
          <w:color w:val="000000"/>
          <w:lang w:val="en-PH" w:eastAsia="en-PH"/>
        </w:rPr>
        <w:t>/OR/refund</w:t>
      </w:r>
      <w:r w:rsidRPr="00BB6DE8">
        <w:rPr>
          <w:rFonts w:asciiTheme="minorHAnsi" w:eastAsia="Times New Roman" w:hAnsiTheme="minorHAnsi" w:cstheme="minorHAnsi"/>
          <w:color w:val="000000"/>
          <w:lang w:val="en-PH" w:eastAsia="en-PH"/>
        </w:rPr>
        <w:t xml:space="preserve"> concerns, please call </w:t>
      </w:r>
      <w:r w:rsidR="00AD5D0B">
        <w:rPr>
          <w:rFonts w:asciiTheme="minorHAnsi" w:eastAsia="Times New Roman" w:hAnsiTheme="minorHAnsi" w:cstheme="minorHAnsi"/>
          <w:color w:val="000000"/>
          <w:lang w:val="en-PH" w:eastAsia="en-PH"/>
        </w:rPr>
        <w:t xml:space="preserve">Katherine </w:t>
      </w:r>
      <w:proofErr w:type="spellStart"/>
      <w:r w:rsidR="00AD5D0B">
        <w:rPr>
          <w:rFonts w:asciiTheme="minorHAnsi" w:eastAsia="Times New Roman" w:hAnsiTheme="minorHAnsi" w:cstheme="minorHAnsi"/>
          <w:color w:val="000000"/>
          <w:lang w:val="en-PH" w:eastAsia="en-PH"/>
        </w:rPr>
        <w:t>Maglaque</w:t>
      </w:r>
      <w:proofErr w:type="spellEnd"/>
      <w:r w:rsidRPr="00BB6DE8">
        <w:rPr>
          <w:rFonts w:asciiTheme="minorHAnsi" w:eastAsia="Times New Roman" w:hAnsiTheme="minorHAnsi" w:cstheme="minorHAnsi"/>
          <w:color w:val="000000"/>
          <w:lang w:val="en-PH" w:eastAsia="en-PH"/>
        </w:rPr>
        <w:t> at (</w:t>
      </w:r>
      <w:r w:rsidR="00AD5D0B">
        <w:rPr>
          <w:rFonts w:asciiTheme="minorHAnsi" w:eastAsia="Times New Roman" w:hAnsiTheme="minorHAnsi" w:cstheme="minorHAnsi"/>
          <w:color w:val="000000"/>
          <w:lang w:val="en-PH" w:eastAsia="en-PH"/>
        </w:rPr>
        <w:t>+63</w:t>
      </w:r>
      <w:r w:rsidRPr="00BB6DE8">
        <w:rPr>
          <w:rFonts w:asciiTheme="minorHAnsi" w:eastAsia="Times New Roman" w:hAnsiTheme="minorHAnsi" w:cstheme="minorHAnsi"/>
          <w:color w:val="000000"/>
          <w:lang w:val="en-PH" w:eastAsia="en-PH"/>
        </w:rPr>
        <w:t>2) 889-1111 local 765.</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 xml:space="preserve">By </w:t>
      </w:r>
      <w:proofErr w:type="spellStart"/>
      <w:r w:rsidRPr="00BB6DE8">
        <w:rPr>
          <w:rFonts w:asciiTheme="minorHAnsi" w:eastAsia="Times New Roman" w:hAnsiTheme="minorHAnsi" w:cstheme="minorHAnsi"/>
          <w:b/>
          <w:bCs/>
          <w:color w:val="000000"/>
          <w:lang w:val="en-PH" w:eastAsia="en-PH"/>
        </w:rPr>
        <w:t>Cheque</w:t>
      </w:r>
      <w:proofErr w:type="spellEnd"/>
      <w:r w:rsidRPr="00BB6DE8">
        <w:rPr>
          <w:rFonts w:asciiTheme="minorHAnsi" w:eastAsia="Times New Roman" w:hAnsiTheme="minorHAnsi" w:cstheme="minorHAnsi"/>
          <w:b/>
          <w:bCs/>
          <w:color w:val="000000"/>
          <w:lang w:val="en-PH" w:eastAsia="en-PH"/>
        </w:rPr>
        <w:t>.</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CD29F6">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Kindly remit the money to the following. </w:t>
      </w:r>
      <w:proofErr w:type="gramStart"/>
      <w:r w:rsidRPr="00BB6DE8">
        <w:rPr>
          <w:rFonts w:asciiTheme="minorHAnsi" w:eastAsia="Times New Roman" w:hAnsiTheme="minorHAnsi" w:cstheme="minorHAnsi"/>
          <w:color w:val="000000"/>
          <w:lang w:val="en-PH" w:eastAsia="en-PH"/>
        </w:rPr>
        <w:t>bank</w:t>
      </w:r>
      <w:proofErr w:type="gramEnd"/>
      <w:r w:rsidRPr="00BB6DE8">
        <w:rPr>
          <w:rFonts w:asciiTheme="minorHAnsi" w:eastAsia="Times New Roman" w:hAnsiTheme="minorHAnsi" w:cstheme="minorHAnsi"/>
          <w:color w:val="000000"/>
          <w:lang w:val="en-PH" w:eastAsia="en-PH"/>
        </w:rPr>
        <w:t xml:space="preserve">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Account #: BPI CA#3711-0082-83,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w:t>
      </w:r>
      <w:proofErr w:type="spellStart"/>
      <w:r w:rsidRPr="00BB6DE8">
        <w:rPr>
          <w:rFonts w:asciiTheme="minorHAnsi" w:eastAsia="Times New Roman" w:hAnsiTheme="minorHAnsi" w:cstheme="minorHAnsi"/>
          <w:color w:val="000000"/>
          <w:lang w:val="en-PH" w:eastAsia="en-PH"/>
        </w:rPr>
        <w:t>Chinabank</w:t>
      </w:r>
      <w:proofErr w:type="spellEnd"/>
      <w:r w:rsidRPr="00BB6DE8">
        <w:rPr>
          <w:rFonts w:asciiTheme="minorHAnsi" w:eastAsia="Times New Roman" w:hAnsiTheme="minorHAnsi" w:cstheme="minorHAnsi"/>
          <w:color w:val="000000"/>
          <w:lang w:val="en-PH" w:eastAsia="en-PH"/>
        </w:rPr>
        <w:t xml:space="preserve"> CA#143-176931-7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F54321">
        <w:rPr>
          <w:rFonts w:asciiTheme="minorHAnsi" w:eastAsia="Times New Roman" w:hAnsiTheme="minorHAnsi" w:cstheme="minorHAnsi"/>
          <w:color w:val="222222"/>
          <w:lang w:val="en-PH" w:eastAsia="en-PH"/>
        </w:rPr>
        <w:t xml:space="preserve">830 2191 </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r w:rsidR="00AD5D0B" w:rsidRPr="00AD5D0B">
        <w:rPr>
          <w:rFonts w:asciiTheme="minorHAnsi" w:eastAsia="Times New Roman" w:hAnsiTheme="minorHAnsi" w:cstheme="minorHAnsi"/>
          <w:color w:val="0000FF"/>
          <w:u w:val="single"/>
          <w:lang w:val="en-PH" w:eastAsia="en-PH"/>
        </w:rPr>
        <w:t>trainings@breakthroughleadership.asia</w:t>
      </w:r>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683711" w:rsidP="00AA0899">
      <w:pPr>
        <w:shd w:val="clear" w:color="auto" w:fill="FFFFFF"/>
        <w:spacing w:after="0" w:line="240" w:lineRule="auto"/>
        <w:jc w:val="center"/>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11" w:rsidRDefault="00683711" w:rsidP="001B0DAC">
      <w:pPr>
        <w:spacing w:after="0" w:line="240" w:lineRule="auto"/>
      </w:pPr>
      <w:r>
        <w:separator/>
      </w:r>
    </w:p>
  </w:endnote>
  <w:endnote w:type="continuationSeparator" w:id="0">
    <w:p w:rsidR="00683711" w:rsidRDefault="00683711" w:rsidP="001B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w:t>
    </w:r>
    <w:proofErr w:type="spellStart"/>
    <w:r w:rsidR="00AA0899">
      <w:rPr>
        <w:rFonts w:ascii="Arial" w:hAnsi="Arial" w:cs="Arial"/>
        <w:sz w:val="16"/>
        <w:szCs w:val="16"/>
      </w:rPr>
      <w:t>Puyat</w:t>
    </w:r>
    <w:proofErr w:type="spellEnd"/>
    <w:r w:rsidR="00AA0899">
      <w:rPr>
        <w:rFonts w:ascii="Arial" w:hAnsi="Arial" w:cs="Arial"/>
        <w:sz w:val="16"/>
        <w:szCs w:val="16"/>
      </w:rPr>
      <w:t xml:space="preserve">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11" w:rsidRDefault="00683711" w:rsidP="001B0DAC">
      <w:pPr>
        <w:spacing w:after="0" w:line="240" w:lineRule="auto"/>
      </w:pPr>
      <w:r>
        <w:separator/>
      </w:r>
    </w:p>
  </w:footnote>
  <w:footnote w:type="continuationSeparator" w:id="0">
    <w:p w:rsidR="00683711" w:rsidRDefault="00683711" w:rsidP="001B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0FEC"/>
    <w:multiLevelType w:val="hybridMultilevel"/>
    <w:tmpl w:val="44D62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B14A0"/>
    <w:multiLevelType w:val="hybridMultilevel"/>
    <w:tmpl w:val="E94A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06B6299"/>
    <w:multiLevelType w:val="hybridMultilevel"/>
    <w:tmpl w:val="974C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6A6AFB"/>
    <w:multiLevelType w:val="hybridMultilevel"/>
    <w:tmpl w:val="D10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05D12"/>
    <w:multiLevelType w:val="hybridMultilevel"/>
    <w:tmpl w:val="6EC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B274B13"/>
    <w:multiLevelType w:val="multilevel"/>
    <w:tmpl w:val="A856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2" w15:restartNumberingAfterBreak="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B7034"/>
    <w:multiLevelType w:val="hybridMultilevel"/>
    <w:tmpl w:val="88B2AC1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7"/>
  </w:num>
  <w:num w:numId="2">
    <w:abstractNumId w:val="11"/>
  </w:num>
  <w:num w:numId="3">
    <w:abstractNumId w:val="4"/>
  </w:num>
  <w:num w:numId="4">
    <w:abstractNumId w:val="9"/>
  </w:num>
  <w:num w:numId="5">
    <w:abstractNumId w:val="10"/>
  </w:num>
  <w:num w:numId="6">
    <w:abstractNumId w:val="12"/>
  </w:num>
  <w:num w:numId="7">
    <w:abstractNumId w:val="2"/>
  </w:num>
  <w:num w:numId="8">
    <w:abstractNumId w:val="6"/>
  </w:num>
  <w:num w:numId="9">
    <w:abstractNumId w:val="5"/>
  </w:num>
  <w:num w:numId="10">
    <w:abstractNumId w:val="0"/>
  </w:num>
  <w:num w:numId="11">
    <w:abstractNumId w:val="13"/>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C462E"/>
    <w:rsid w:val="00121056"/>
    <w:rsid w:val="00127FE1"/>
    <w:rsid w:val="00150745"/>
    <w:rsid w:val="00165B11"/>
    <w:rsid w:val="00174F56"/>
    <w:rsid w:val="00175697"/>
    <w:rsid w:val="00195344"/>
    <w:rsid w:val="001A4377"/>
    <w:rsid w:val="001B0DAC"/>
    <w:rsid w:val="001C1360"/>
    <w:rsid w:val="001D5D33"/>
    <w:rsid w:val="001E568B"/>
    <w:rsid w:val="001E60F2"/>
    <w:rsid w:val="001F389E"/>
    <w:rsid w:val="0021098A"/>
    <w:rsid w:val="002654AC"/>
    <w:rsid w:val="0028591E"/>
    <w:rsid w:val="00294C15"/>
    <w:rsid w:val="002C77D4"/>
    <w:rsid w:val="002C78FC"/>
    <w:rsid w:val="002E5910"/>
    <w:rsid w:val="0035587E"/>
    <w:rsid w:val="00360D61"/>
    <w:rsid w:val="003B688E"/>
    <w:rsid w:val="003D3435"/>
    <w:rsid w:val="003F6E7C"/>
    <w:rsid w:val="00441419"/>
    <w:rsid w:val="00444729"/>
    <w:rsid w:val="004A18CE"/>
    <w:rsid w:val="004A4C71"/>
    <w:rsid w:val="004B65C4"/>
    <w:rsid w:val="004F0E98"/>
    <w:rsid w:val="004F57AE"/>
    <w:rsid w:val="00507751"/>
    <w:rsid w:val="005975AE"/>
    <w:rsid w:val="005D692A"/>
    <w:rsid w:val="00603478"/>
    <w:rsid w:val="006127DF"/>
    <w:rsid w:val="00683711"/>
    <w:rsid w:val="00693CC0"/>
    <w:rsid w:val="006D6EA2"/>
    <w:rsid w:val="006E0F47"/>
    <w:rsid w:val="0074654E"/>
    <w:rsid w:val="00760710"/>
    <w:rsid w:val="00765696"/>
    <w:rsid w:val="007744C3"/>
    <w:rsid w:val="00792610"/>
    <w:rsid w:val="00796006"/>
    <w:rsid w:val="007B6915"/>
    <w:rsid w:val="007E69A1"/>
    <w:rsid w:val="007F567A"/>
    <w:rsid w:val="007F7D38"/>
    <w:rsid w:val="0080373A"/>
    <w:rsid w:val="00833B06"/>
    <w:rsid w:val="00834728"/>
    <w:rsid w:val="00855514"/>
    <w:rsid w:val="0087770C"/>
    <w:rsid w:val="0088383F"/>
    <w:rsid w:val="008940F2"/>
    <w:rsid w:val="00895167"/>
    <w:rsid w:val="008E76AC"/>
    <w:rsid w:val="00903D6B"/>
    <w:rsid w:val="0090558D"/>
    <w:rsid w:val="009119E5"/>
    <w:rsid w:val="00931B0C"/>
    <w:rsid w:val="00956B7C"/>
    <w:rsid w:val="00957F5B"/>
    <w:rsid w:val="009D1A46"/>
    <w:rsid w:val="00A25450"/>
    <w:rsid w:val="00A35766"/>
    <w:rsid w:val="00A77BD8"/>
    <w:rsid w:val="00A96E9D"/>
    <w:rsid w:val="00AA0899"/>
    <w:rsid w:val="00AC54A2"/>
    <w:rsid w:val="00AD5D0B"/>
    <w:rsid w:val="00AD7531"/>
    <w:rsid w:val="00AE5B11"/>
    <w:rsid w:val="00B128EC"/>
    <w:rsid w:val="00B515EC"/>
    <w:rsid w:val="00B80002"/>
    <w:rsid w:val="00B872D6"/>
    <w:rsid w:val="00B95A9A"/>
    <w:rsid w:val="00BA3A27"/>
    <w:rsid w:val="00BC0308"/>
    <w:rsid w:val="00BC3206"/>
    <w:rsid w:val="00BD76D4"/>
    <w:rsid w:val="00BF4640"/>
    <w:rsid w:val="00C07B7A"/>
    <w:rsid w:val="00C27818"/>
    <w:rsid w:val="00C4132C"/>
    <w:rsid w:val="00C5109E"/>
    <w:rsid w:val="00C77EBB"/>
    <w:rsid w:val="00C9041A"/>
    <w:rsid w:val="00CA1FB1"/>
    <w:rsid w:val="00CC3124"/>
    <w:rsid w:val="00CD29F6"/>
    <w:rsid w:val="00CD6F5B"/>
    <w:rsid w:val="00D11639"/>
    <w:rsid w:val="00D47F10"/>
    <w:rsid w:val="00D6586C"/>
    <w:rsid w:val="00D72856"/>
    <w:rsid w:val="00D739B4"/>
    <w:rsid w:val="00D96DC0"/>
    <w:rsid w:val="00DE3F53"/>
    <w:rsid w:val="00E314F4"/>
    <w:rsid w:val="00E36200"/>
    <w:rsid w:val="00E609D1"/>
    <w:rsid w:val="00E81EC1"/>
    <w:rsid w:val="00EB6C6F"/>
    <w:rsid w:val="00EB70A1"/>
    <w:rsid w:val="00EF4A7D"/>
    <w:rsid w:val="00EF62A3"/>
    <w:rsid w:val="00F01200"/>
    <w:rsid w:val="00F222C2"/>
    <w:rsid w:val="00F23BB9"/>
    <w:rsid w:val="00F46971"/>
    <w:rsid w:val="00F54321"/>
    <w:rsid w:val="00FD77D3"/>
    <w:rsid w:val="00FD7986"/>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B03FF-5FA7-4EE5-B71B-CECEAD09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99"/>
    <w:rPr>
      <w:color w:val="0000FF" w:themeColor="hyperlink"/>
      <w:u w:val="single"/>
    </w:rPr>
  </w:style>
  <w:style w:type="paragraph" w:customStyle="1" w:styleId="font8">
    <w:name w:val="font_8"/>
    <w:basedOn w:val="Normal"/>
    <w:rsid w:val="004A4C71"/>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4A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942810652">
      <w:bodyDiv w:val="1"/>
      <w:marLeft w:val="0"/>
      <w:marRight w:val="0"/>
      <w:marTop w:val="0"/>
      <w:marBottom w:val="0"/>
      <w:divBdr>
        <w:top w:val="none" w:sz="0" w:space="0" w:color="auto"/>
        <w:left w:val="none" w:sz="0" w:space="0" w:color="auto"/>
        <w:bottom w:val="none" w:sz="0" w:space="0" w:color="auto"/>
        <w:right w:val="none" w:sz="0" w:space="0" w:color="auto"/>
      </w:divBdr>
    </w:div>
    <w:div w:id="1175076170">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513103065">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842967952">
      <w:bodyDiv w:val="1"/>
      <w:marLeft w:val="0"/>
      <w:marRight w:val="0"/>
      <w:marTop w:val="0"/>
      <w:marBottom w:val="0"/>
      <w:divBdr>
        <w:top w:val="none" w:sz="0" w:space="0" w:color="auto"/>
        <w:left w:val="none" w:sz="0" w:space="0" w:color="auto"/>
        <w:bottom w:val="none" w:sz="0" w:space="0" w:color="auto"/>
        <w:right w:val="none" w:sz="0" w:space="0" w:color="auto"/>
      </w:divBdr>
    </w:div>
    <w:div w:id="20497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1A5F-D1FF-477C-9494-E8A62DFE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Juliet-05</cp:lastModifiedBy>
  <cp:revision>2</cp:revision>
  <cp:lastPrinted>2019-01-10T11:45:00Z</cp:lastPrinted>
  <dcterms:created xsi:type="dcterms:W3CDTF">2019-09-12T02:49:00Z</dcterms:created>
  <dcterms:modified xsi:type="dcterms:W3CDTF">2019-09-12T02:49:00Z</dcterms:modified>
</cp:coreProperties>
</file>