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0C18DB"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PROJECT MANAGEMENT</w:t>
      </w:r>
    </w:p>
    <w:p w:rsidR="00AA0899" w:rsidRPr="00A25450" w:rsidRDefault="00560687" w:rsidP="00AA0899">
      <w:pPr>
        <w:autoSpaceDE w:val="0"/>
        <w:autoSpaceDN w:val="0"/>
        <w:adjustRightInd w:val="0"/>
        <w:spacing w:after="0" w:line="240" w:lineRule="auto"/>
        <w:jc w:val="center"/>
        <w:rPr>
          <w:rFonts w:ascii="Helvetica" w:hAnsi="Helvetica" w:cs="Arial"/>
          <w:b/>
          <w:color w:val="000000" w:themeColor="text1"/>
          <w:sz w:val="28"/>
          <w:szCs w:val="28"/>
        </w:rPr>
      </w:pPr>
      <w:r>
        <w:rPr>
          <w:rFonts w:ascii="Helvetica" w:hAnsi="Helvetica" w:cs="Arial"/>
          <w:b/>
          <w:color w:val="000000" w:themeColor="text1"/>
          <w:sz w:val="28"/>
          <w:szCs w:val="28"/>
        </w:rPr>
        <w:t>Simplified and Applied</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0C18DB" w:rsidRPr="001B015E" w:rsidRDefault="000C18DB" w:rsidP="000C18DB">
      <w:pPr>
        <w:shd w:val="clear" w:color="auto" w:fill="FFFFFF"/>
        <w:spacing w:after="0" w:line="240" w:lineRule="auto"/>
        <w:rPr>
          <w:rFonts w:ascii="Helvetica" w:eastAsia="Times New Roman" w:hAnsi="Helvetica" w:cs="Helvetica"/>
          <w:color w:val="0D0D0D" w:themeColor="text1" w:themeTint="F2"/>
          <w:lang w:val="en-PH" w:eastAsia="en-PH"/>
        </w:rPr>
      </w:pPr>
      <w:r w:rsidRPr="001B015E">
        <w:rPr>
          <w:rFonts w:ascii="Helvetica" w:eastAsia="Times New Roman" w:hAnsi="Helvetica" w:cs="Helvetica"/>
          <w:color w:val="0D0D0D" w:themeColor="text1" w:themeTint="F2"/>
          <w:lang w:val="en-PH" w:eastAsia="en-PH"/>
        </w:rPr>
        <w:t>Due to the evolving nature of work and unemployment, many professionals are beginning to realize the value of developing fundamental project management competencies to remain competitive in the future. What was once a highly technical, seldom-used skill is fast becoming an everyday necessity at work.</w:t>
      </w:r>
    </w:p>
    <w:p w:rsidR="000C18DB" w:rsidRPr="001B015E" w:rsidRDefault="000C18DB" w:rsidP="000C18DB">
      <w:pPr>
        <w:shd w:val="clear" w:color="auto" w:fill="FFFFFF"/>
        <w:spacing w:after="0" w:line="240" w:lineRule="auto"/>
        <w:rPr>
          <w:rFonts w:ascii="Helvetica" w:eastAsia="Times New Roman" w:hAnsi="Helvetica" w:cs="Helvetica"/>
          <w:color w:val="0D0D0D" w:themeColor="text1" w:themeTint="F2"/>
          <w:lang w:val="en-PH" w:eastAsia="en-PH"/>
        </w:rPr>
      </w:pPr>
    </w:p>
    <w:p w:rsidR="000C18DB" w:rsidRPr="001B015E" w:rsidRDefault="000C18DB" w:rsidP="000C18DB">
      <w:pPr>
        <w:shd w:val="clear" w:color="auto" w:fill="FFFFFF"/>
        <w:spacing w:after="0" w:line="240" w:lineRule="auto"/>
        <w:rPr>
          <w:rFonts w:ascii="Helvetica" w:eastAsia="Times New Roman" w:hAnsi="Helvetica" w:cs="Helvetica"/>
          <w:color w:val="0D0D0D" w:themeColor="text1" w:themeTint="F2"/>
          <w:lang w:val="en-PH" w:eastAsia="en-PH"/>
        </w:rPr>
      </w:pPr>
      <w:r w:rsidRPr="001B015E">
        <w:rPr>
          <w:rFonts w:ascii="Helvetica" w:eastAsia="Times New Roman" w:hAnsi="Helvetica" w:cs="Helvetica"/>
          <w:color w:val="0D0D0D" w:themeColor="text1" w:themeTint="F2"/>
          <w:lang w:val="en-PH" w:eastAsia="en-PH"/>
        </w:rPr>
        <w:t>This course welcomes participants to apply essential project management principles and tools to their everyday work, thus increasing productivity while also preparing them for the project-based work cycle of the future.</w:t>
      </w:r>
    </w:p>
    <w:p w:rsidR="00D96DC0" w:rsidRPr="001B015E" w:rsidRDefault="00D96DC0" w:rsidP="00D96DC0">
      <w:pPr>
        <w:autoSpaceDE w:val="0"/>
        <w:autoSpaceDN w:val="0"/>
        <w:adjustRightInd w:val="0"/>
        <w:spacing w:after="0" w:line="240" w:lineRule="auto"/>
        <w:jc w:val="both"/>
        <w:rPr>
          <w:rFonts w:ascii="Helvetica" w:hAnsi="Helvetica" w:cs="Arial"/>
          <w:color w:val="0D0D0D" w:themeColor="text1" w:themeTint="F2"/>
          <w:szCs w:val="32"/>
        </w:rPr>
      </w:pPr>
    </w:p>
    <w:p w:rsidR="00D96DC0" w:rsidRPr="001B015E" w:rsidRDefault="000C18DB" w:rsidP="00D96DC0">
      <w:pPr>
        <w:autoSpaceDE w:val="0"/>
        <w:autoSpaceDN w:val="0"/>
        <w:adjustRightInd w:val="0"/>
        <w:spacing w:after="0" w:line="240" w:lineRule="auto"/>
        <w:jc w:val="both"/>
        <w:rPr>
          <w:rFonts w:ascii="Helvetica" w:hAnsi="Helvetica" w:cs="Arial"/>
          <w:b/>
          <w:color w:val="0D0D0D" w:themeColor="text1" w:themeTint="F2"/>
          <w:sz w:val="24"/>
          <w:szCs w:val="32"/>
        </w:rPr>
      </w:pPr>
      <w:r w:rsidRPr="001B015E">
        <w:rPr>
          <w:rFonts w:ascii="Helvetica" w:hAnsi="Helvetica" w:cs="Arial"/>
          <w:b/>
          <w:color w:val="0D0D0D" w:themeColor="text1" w:themeTint="F2"/>
          <w:sz w:val="24"/>
          <w:szCs w:val="32"/>
        </w:rPr>
        <w:t>LEARNING OBJECTIVES</w:t>
      </w:r>
    </w:p>
    <w:p w:rsidR="00560687" w:rsidRPr="001B015E" w:rsidRDefault="00560687" w:rsidP="00560687">
      <w:pPr>
        <w:numPr>
          <w:ilvl w:val="0"/>
          <w:numId w:val="8"/>
        </w:numPr>
        <w:shd w:val="clear" w:color="auto" w:fill="FFFFFF"/>
        <w:spacing w:before="100" w:beforeAutospacing="1" w:after="100" w:afterAutospacing="1" w:line="240" w:lineRule="auto"/>
        <w:ind w:left="945"/>
        <w:rPr>
          <w:rFonts w:ascii="Helvetica" w:eastAsia="Times New Roman" w:hAnsi="Helvetica" w:cs="Helvetica"/>
          <w:color w:val="0D0D0D" w:themeColor="text1" w:themeTint="F2"/>
          <w:lang w:val="en-PH" w:eastAsia="en-PH"/>
        </w:rPr>
      </w:pPr>
      <w:r w:rsidRPr="001B015E">
        <w:rPr>
          <w:rFonts w:ascii="Helvetica" w:eastAsia="Times New Roman" w:hAnsi="Helvetica" w:cs="Helvetica"/>
          <w:b/>
          <w:bCs/>
          <w:color w:val="0D0D0D" w:themeColor="text1" w:themeTint="F2"/>
          <w:lang w:val="en-PH" w:eastAsia="en-PH"/>
        </w:rPr>
        <w:t>Plan and Execute</w:t>
      </w:r>
      <w:r w:rsidR="00E20209">
        <w:rPr>
          <w:rFonts w:ascii="Helvetica" w:eastAsia="Times New Roman" w:hAnsi="Helvetica" w:cs="Helvetica"/>
          <w:b/>
          <w:bCs/>
          <w:color w:val="0D0D0D" w:themeColor="text1" w:themeTint="F2"/>
          <w:lang w:val="en-PH" w:eastAsia="en-PH"/>
        </w:rPr>
        <w:t xml:space="preserve"> </w:t>
      </w:r>
      <w:r w:rsidR="00111908" w:rsidRPr="001B015E">
        <w:rPr>
          <w:rFonts w:ascii="Helvetica" w:eastAsia="Times New Roman" w:hAnsi="Helvetica" w:cs="Helvetica"/>
          <w:bCs/>
          <w:color w:val="0D0D0D" w:themeColor="text1" w:themeTint="F2"/>
          <w:lang w:val="en-PH" w:eastAsia="en-PH"/>
        </w:rPr>
        <w:t>projects by applying essential project management principles, tools and techniques.</w:t>
      </w:r>
    </w:p>
    <w:p w:rsidR="00111908" w:rsidRPr="001B015E" w:rsidRDefault="00111908" w:rsidP="00560687">
      <w:pPr>
        <w:numPr>
          <w:ilvl w:val="0"/>
          <w:numId w:val="8"/>
        </w:numPr>
        <w:shd w:val="clear" w:color="auto" w:fill="FFFFFF"/>
        <w:spacing w:before="100" w:beforeAutospacing="1" w:after="100" w:afterAutospacing="1" w:line="240" w:lineRule="auto"/>
        <w:ind w:left="945"/>
        <w:rPr>
          <w:rFonts w:ascii="Helvetica" w:eastAsia="Times New Roman" w:hAnsi="Helvetica" w:cs="Helvetica"/>
          <w:color w:val="0D0D0D" w:themeColor="text1" w:themeTint="F2"/>
          <w:lang w:val="en-PH" w:eastAsia="en-PH"/>
        </w:rPr>
      </w:pPr>
      <w:r w:rsidRPr="001B015E">
        <w:rPr>
          <w:rFonts w:ascii="Helvetica" w:eastAsia="Times New Roman" w:hAnsi="Helvetica" w:cs="Helvetica"/>
          <w:b/>
          <w:bCs/>
          <w:color w:val="0D0D0D" w:themeColor="text1" w:themeTint="F2"/>
          <w:lang w:val="en-PH" w:eastAsia="en-PH"/>
        </w:rPr>
        <w:t xml:space="preserve">Anticipate </w:t>
      </w:r>
      <w:r w:rsidRPr="001B015E">
        <w:rPr>
          <w:rFonts w:ascii="Helvetica" w:eastAsia="Times New Roman" w:hAnsi="Helvetica" w:cs="Helvetica"/>
          <w:bCs/>
          <w:color w:val="0D0D0D" w:themeColor="text1" w:themeTint="F2"/>
          <w:lang w:val="en-PH" w:eastAsia="en-PH"/>
        </w:rPr>
        <w:t>risks and remove barriers to successful project implementation.</w:t>
      </w:r>
    </w:p>
    <w:p w:rsidR="00111908" w:rsidRPr="001B015E" w:rsidRDefault="00111908" w:rsidP="00560687">
      <w:pPr>
        <w:numPr>
          <w:ilvl w:val="0"/>
          <w:numId w:val="8"/>
        </w:numPr>
        <w:shd w:val="clear" w:color="auto" w:fill="FFFFFF"/>
        <w:spacing w:before="100" w:beforeAutospacing="1" w:after="100" w:afterAutospacing="1" w:line="240" w:lineRule="auto"/>
        <w:ind w:left="945"/>
        <w:rPr>
          <w:rFonts w:ascii="Helvetica" w:eastAsia="Times New Roman" w:hAnsi="Helvetica" w:cs="Helvetica"/>
          <w:color w:val="0D0D0D" w:themeColor="text1" w:themeTint="F2"/>
          <w:lang w:val="en-PH" w:eastAsia="en-PH"/>
        </w:rPr>
      </w:pPr>
      <w:r w:rsidRPr="001B015E">
        <w:rPr>
          <w:rFonts w:ascii="Helvetica" w:eastAsia="Times New Roman" w:hAnsi="Helvetica" w:cs="Helvetica"/>
          <w:b/>
          <w:bCs/>
          <w:color w:val="0D0D0D" w:themeColor="text1" w:themeTint="F2"/>
          <w:lang w:val="en-PH" w:eastAsia="en-PH"/>
        </w:rPr>
        <w:t xml:space="preserve">Transition </w:t>
      </w:r>
      <w:r w:rsidRPr="001B015E">
        <w:rPr>
          <w:rFonts w:ascii="Helvetica" w:eastAsia="Times New Roman" w:hAnsi="Helvetica" w:cs="Helvetica"/>
          <w:bCs/>
          <w:color w:val="0D0D0D" w:themeColor="text1" w:themeTint="F2"/>
          <w:lang w:val="en-PH" w:eastAsia="en-PH"/>
        </w:rPr>
        <w:t>to a ‘project manager’ mindset and manage project constraints and expectations in a more organized and systematic way.</w:t>
      </w:r>
    </w:p>
    <w:p w:rsidR="00111908" w:rsidRPr="001B015E" w:rsidRDefault="00111908" w:rsidP="00560687">
      <w:pPr>
        <w:numPr>
          <w:ilvl w:val="0"/>
          <w:numId w:val="8"/>
        </w:numPr>
        <w:shd w:val="clear" w:color="auto" w:fill="FFFFFF"/>
        <w:spacing w:before="100" w:beforeAutospacing="1" w:after="100" w:afterAutospacing="1" w:line="240" w:lineRule="auto"/>
        <w:ind w:left="945"/>
        <w:rPr>
          <w:rFonts w:ascii="Helvetica" w:eastAsia="Times New Roman" w:hAnsi="Helvetica" w:cs="Helvetica"/>
          <w:color w:val="0D0D0D" w:themeColor="text1" w:themeTint="F2"/>
          <w:lang w:val="en-PH" w:eastAsia="en-PH"/>
        </w:rPr>
      </w:pPr>
      <w:r w:rsidRPr="001B015E">
        <w:rPr>
          <w:rFonts w:ascii="Helvetica" w:eastAsia="Times New Roman" w:hAnsi="Helvetica" w:cs="Helvetica"/>
          <w:b/>
          <w:bCs/>
          <w:color w:val="0D0D0D" w:themeColor="text1" w:themeTint="F2"/>
          <w:lang w:val="en-PH" w:eastAsia="en-PH"/>
        </w:rPr>
        <w:t xml:space="preserve">Lead project teams </w:t>
      </w:r>
      <w:r w:rsidRPr="001B015E">
        <w:rPr>
          <w:rFonts w:ascii="Helvetica" w:eastAsia="Times New Roman" w:hAnsi="Helvetica" w:cs="Helvetica"/>
          <w:bCs/>
          <w:color w:val="0D0D0D" w:themeColor="text1" w:themeTint="F2"/>
          <w:lang w:val="en-PH" w:eastAsia="en-PH"/>
        </w:rPr>
        <w:t>more effectively as a result of improved tasking and planning, schedule management, collaborative communications and delegation.</w:t>
      </w:r>
    </w:p>
    <w:p w:rsidR="00D96DC0" w:rsidRPr="001B015E" w:rsidRDefault="00D96DC0" w:rsidP="00D96DC0">
      <w:pPr>
        <w:autoSpaceDE w:val="0"/>
        <w:autoSpaceDN w:val="0"/>
        <w:adjustRightInd w:val="0"/>
        <w:spacing w:after="0" w:line="240" w:lineRule="auto"/>
        <w:jc w:val="both"/>
        <w:rPr>
          <w:rFonts w:ascii="Helvetica" w:hAnsi="Helvetica" w:cs="Arial"/>
          <w:b/>
          <w:color w:val="0D0D0D" w:themeColor="text1" w:themeTint="F2"/>
          <w:sz w:val="24"/>
          <w:szCs w:val="32"/>
        </w:rPr>
      </w:pPr>
      <w:r w:rsidRPr="001B015E">
        <w:rPr>
          <w:rFonts w:ascii="Helvetica" w:hAnsi="Helvetica" w:cs="Arial"/>
          <w:b/>
          <w:color w:val="0D0D0D" w:themeColor="text1" w:themeTint="F2"/>
          <w:sz w:val="24"/>
          <w:szCs w:val="32"/>
        </w:rPr>
        <w:t>COURSE OUTLINE</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p>
    <w:p w:rsidR="00111908" w:rsidRPr="00555D95" w:rsidRDefault="00111908" w:rsidP="00D96DC0">
      <w:pPr>
        <w:autoSpaceDE w:val="0"/>
        <w:autoSpaceDN w:val="0"/>
        <w:adjustRightInd w:val="0"/>
        <w:spacing w:after="0" w:line="240" w:lineRule="auto"/>
        <w:jc w:val="both"/>
        <w:rPr>
          <w:rFonts w:ascii="Helvetica" w:hAnsi="Helvetica" w:cs="Arial"/>
          <w:b/>
          <w:color w:val="000000" w:themeColor="text1"/>
          <w:szCs w:val="32"/>
        </w:rPr>
      </w:pPr>
      <w:r w:rsidRPr="00555D95">
        <w:rPr>
          <w:rFonts w:ascii="Helvetica" w:hAnsi="Helvetica" w:cs="Arial"/>
          <w:b/>
          <w:color w:val="000000" w:themeColor="text1"/>
          <w:szCs w:val="32"/>
        </w:rPr>
        <w:t>Morning Session:</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Overview of the Project Management Process</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The ‘Everyday Project Manager’ Mindset</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The 8 Essential Skills of Everyday Project Managers</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Ensuring Alignment with Stakeholders on Project Purpose &amp; Expectations</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Balancing Project Constraints</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Controlling Scope Creep through use of Work Scope Agreements</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Transition to Project Plannng: The 3 Key Phases to Project Planning</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Managing Potential Risks using the 3 Strategies</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p>
    <w:p w:rsidR="00111908" w:rsidRPr="00555D95" w:rsidRDefault="00111908" w:rsidP="00D96DC0">
      <w:pPr>
        <w:autoSpaceDE w:val="0"/>
        <w:autoSpaceDN w:val="0"/>
        <w:adjustRightInd w:val="0"/>
        <w:spacing w:after="0" w:line="240" w:lineRule="auto"/>
        <w:jc w:val="both"/>
        <w:rPr>
          <w:rFonts w:ascii="Helvetica" w:hAnsi="Helvetica" w:cs="Arial"/>
          <w:b/>
          <w:color w:val="000000" w:themeColor="text1"/>
          <w:szCs w:val="32"/>
        </w:rPr>
      </w:pPr>
      <w:r w:rsidRPr="00555D95">
        <w:rPr>
          <w:rFonts w:ascii="Helvetica" w:hAnsi="Helvetica" w:cs="Arial"/>
          <w:b/>
          <w:color w:val="000000" w:themeColor="text1"/>
          <w:szCs w:val="32"/>
        </w:rPr>
        <w:t>Afternoon Session:</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 xml:space="preserve">Effective Planning through Project Piece Mapping </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Creating Project Timelines</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Managing Timelines and Changes using the Critical Path Method</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Ensuring Effective Resource Management &amp; Utilization</w:t>
      </w:r>
    </w:p>
    <w:p w:rsidR="00111908" w:rsidRDefault="0011190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Execution &amp; Monitoring Phase</w:t>
      </w:r>
      <w:r w:rsidR="00555D95">
        <w:rPr>
          <w:rFonts w:ascii="Helvetica" w:hAnsi="Helvetica" w:cs="Arial"/>
          <w:color w:val="000000" w:themeColor="text1"/>
          <w:szCs w:val="32"/>
        </w:rPr>
        <w:t>: Leading Project Kick-Off Meetings</w:t>
      </w:r>
    </w:p>
    <w:p w:rsidR="00555D95" w:rsidRDefault="00555D95"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Reducing Delays through Project Time Protection &amp; Proper Delegation</w:t>
      </w:r>
    </w:p>
    <w:p w:rsidR="00555D95" w:rsidRDefault="00555D95"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Tracking and Monitoring Multiple Projects</w:t>
      </w:r>
    </w:p>
    <w:p w:rsidR="00555D95" w:rsidRDefault="00555D95"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Ensuring Proper Closure of Projects</w:t>
      </w:r>
    </w:p>
    <w:p w:rsidR="00555D95" w:rsidRDefault="00555D95"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b/>
        <w:t>Project Evaluation, Filing and Documentation</w:t>
      </w:r>
    </w:p>
    <w:p w:rsidR="00111908" w:rsidRDefault="00111908"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lastRenderedPageBreak/>
        <w:t>WHO SHOULD ATTEND</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0C18DB" w:rsidRPr="000C18DB" w:rsidRDefault="000C18DB" w:rsidP="000C18DB">
      <w:pPr>
        <w:shd w:val="clear" w:color="auto" w:fill="FFFFFF"/>
        <w:spacing w:after="0" w:line="240" w:lineRule="auto"/>
        <w:rPr>
          <w:rFonts w:ascii="Helvetica" w:eastAsia="Times New Roman" w:hAnsi="Helvetica" w:cs="Helvetica"/>
          <w:color w:val="262626" w:themeColor="text1" w:themeTint="D9"/>
          <w:lang w:val="en-PH" w:eastAsia="en-PH"/>
        </w:rPr>
      </w:pPr>
      <w:r w:rsidRPr="000C18DB">
        <w:rPr>
          <w:rFonts w:ascii="Helvetica" w:eastAsia="Times New Roman" w:hAnsi="Helvetica" w:cs="Helvetica"/>
          <w:color w:val="262626" w:themeColor="text1" w:themeTint="D9"/>
          <w:lang w:eastAsia="en-PH"/>
        </w:rPr>
        <w:t>This workshop is recommended for professionals who want to know the ins and outs of project management. This will help them achieve the goals and meet deadlines of small or big projects. </w:t>
      </w:r>
      <w:r w:rsidRPr="000C18DB">
        <w:rPr>
          <w:rFonts w:ascii="Helvetica" w:eastAsia="Times New Roman" w:hAnsi="Helvetica" w:cs="Helvetica"/>
          <w:color w:val="262626" w:themeColor="text1" w:themeTint="D9"/>
          <w:lang w:val="en-PH" w:eastAsia="en-PH"/>
        </w:rPr>
        <w:t>This is highly recommended for</w:t>
      </w:r>
    </w:p>
    <w:p w:rsidR="000C18DB" w:rsidRPr="000C18DB" w:rsidRDefault="000C18DB" w:rsidP="000C18DB">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262626" w:themeColor="text1" w:themeTint="D9"/>
          <w:lang w:val="en-PH" w:eastAsia="en-PH"/>
        </w:rPr>
      </w:pPr>
      <w:r w:rsidRPr="000C18DB">
        <w:rPr>
          <w:rFonts w:ascii="Helvetica" w:eastAsia="Times New Roman" w:hAnsi="Helvetica" w:cs="Helvetica"/>
          <w:color w:val="262626" w:themeColor="text1" w:themeTint="D9"/>
          <w:lang w:val="en-PH" w:eastAsia="en-PH"/>
        </w:rPr>
        <w:t>Project Team Leaders and members,</w:t>
      </w:r>
    </w:p>
    <w:p w:rsidR="000C18DB" w:rsidRPr="000C18DB" w:rsidRDefault="000C18DB" w:rsidP="000C18DB">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262626" w:themeColor="text1" w:themeTint="D9"/>
          <w:lang w:val="en-PH" w:eastAsia="en-PH"/>
        </w:rPr>
      </w:pPr>
      <w:r w:rsidRPr="000C18DB">
        <w:rPr>
          <w:rFonts w:ascii="Helvetica" w:eastAsia="Times New Roman" w:hAnsi="Helvetica" w:cs="Helvetica"/>
          <w:color w:val="262626" w:themeColor="text1" w:themeTint="D9"/>
          <w:lang w:val="en-PH" w:eastAsia="en-PH"/>
        </w:rPr>
        <w:t>Department Heads or Supervisors,</w:t>
      </w:r>
    </w:p>
    <w:p w:rsidR="000C18DB" w:rsidRPr="000C18DB" w:rsidRDefault="000C18DB" w:rsidP="000C18DB">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262626" w:themeColor="text1" w:themeTint="D9"/>
          <w:lang w:val="en-PH" w:eastAsia="en-PH"/>
        </w:rPr>
      </w:pPr>
      <w:r w:rsidRPr="000C18DB">
        <w:rPr>
          <w:rFonts w:ascii="Helvetica" w:eastAsia="Times New Roman" w:hAnsi="Helvetica" w:cs="Helvetica"/>
          <w:color w:val="262626" w:themeColor="text1" w:themeTint="D9"/>
          <w:lang w:val="en-PH" w:eastAsia="en-PH"/>
        </w:rPr>
        <w:t>Initiative Champions,</w:t>
      </w:r>
    </w:p>
    <w:p w:rsidR="000C18DB" w:rsidRPr="000C18DB" w:rsidRDefault="000C18DB" w:rsidP="000C18DB">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262626" w:themeColor="text1" w:themeTint="D9"/>
          <w:lang w:val="en-PH" w:eastAsia="en-PH"/>
        </w:rPr>
      </w:pPr>
      <w:r w:rsidRPr="000C18DB">
        <w:rPr>
          <w:rFonts w:ascii="Helvetica" w:eastAsia="Times New Roman" w:hAnsi="Helvetica" w:cs="Helvetica"/>
          <w:color w:val="262626" w:themeColor="text1" w:themeTint="D9"/>
          <w:lang w:val="en-PH" w:eastAsia="en-PH"/>
        </w:rPr>
        <w:t>Multiple-Account Managers,</w:t>
      </w:r>
    </w:p>
    <w:p w:rsidR="000C18DB" w:rsidRPr="000C18DB" w:rsidRDefault="000C18DB" w:rsidP="000C18DB">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262626" w:themeColor="text1" w:themeTint="D9"/>
          <w:lang w:val="en-PH" w:eastAsia="en-PH"/>
        </w:rPr>
      </w:pPr>
      <w:r w:rsidRPr="000C18DB">
        <w:rPr>
          <w:rFonts w:ascii="Helvetica" w:eastAsia="Times New Roman" w:hAnsi="Helvetica" w:cs="Helvetica"/>
          <w:color w:val="262626" w:themeColor="text1" w:themeTint="D9"/>
          <w:lang w:val="en-PH" w:eastAsia="en-PH"/>
        </w:rPr>
        <w:t>Area Managers/Operations Managers,</w:t>
      </w:r>
    </w:p>
    <w:p w:rsidR="000C18DB" w:rsidRPr="000C18DB" w:rsidRDefault="000C18DB" w:rsidP="000C18DB">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262626" w:themeColor="text1" w:themeTint="D9"/>
          <w:lang w:val="en-PH" w:eastAsia="en-PH"/>
        </w:rPr>
      </w:pPr>
      <w:r w:rsidRPr="000C18DB">
        <w:rPr>
          <w:rFonts w:ascii="Helvetica" w:eastAsia="Times New Roman" w:hAnsi="Helvetica" w:cs="Helvetica"/>
          <w:color w:val="262626" w:themeColor="text1" w:themeTint="D9"/>
          <w:lang w:val="en-PH" w:eastAsia="en-PH"/>
        </w:rPr>
        <w:t>Support Services Team Members (I.T., HR, Finance, Facilities, Procurement, etc.)</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FACILITATOR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D96DC0" w:rsidRPr="0051497C" w:rsidRDefault="0051497C" w:rsidP="0051497C">
      <w:pPr>
        <w:rPr>
          <w:rFonts w:ascii="Helvetica" w:eastAsia="Times New Roman" w:hAnsi="Helvetica" w:cs="Helvetica"/>
          <w:i/>
          <w:iCs/>
          <w:color w:val="000000"/>
          <w:sz w:val="18"/>
          <w:szCs w:val="18"/>
          <w:shd w:val="clear" w:color="auto" w:fill="FFFFFF"/>
          <w:lang w:val="en-PH" w:eastAsia="en-PH"/>
        </w:rPr>
      </w:pPr>
      <w:r w:rsidRPr="0051497C">
        <w:rPr>
          <w:rFonts w:ascii="Helvetica" w:eastAsia="Times New Roman" w:hAnsi="Helvetica" w:cs="Helvetica"/>
          <w:i/>
          <w:iCs/>
          <w:color w:val="000000"/>
          <w:sz w:val="18"/>
          <w:szCs w:val="18"/>
          <w:shd w:val="clear" w:color="auto" w:fill="FFFFFF"/>
          <w:lang w:val="en-PH" w:eastAsia="en-PH"/>
        </w:rPr>
        <w:t>Since he started teaching in 2014, Luigi considers training and consulting a means of fulfilling his personal mission statement, which is 'to build bridges and help people cross; to help people believe in themselves and in others.' </w:t>
      </w:r>
    </w:p>
    <w:p w:rsidR="0051497C" w:rsidRPr="0051497C" w:rsidRDefault="0051497C" w:rsidP="0051497C">
      <w:pPr>
        <w:shd w:val="clear" w:color="auto" w:fill="FFFFFF"/>
        <w:spacing w:after="0" w:line="240" w:lineRule="auto"/>
        <w:rPr>
          <w:rFonts w:ascii="Helvetica" w:eastAsia="Times New Roman" w:hAnsi="Helvetica" w:cs="Helvetica"/>
          <w:color w:val="000000"/>
          <w:lang w:val="en-PH" w:eastAsia="en-PH"/>
        </w:rPr>
      </w:pPr>
      <w:r w:rsidRPr="0051497C">
        <w:rPr>
          <w:rFonts w:ascii="Helvetica" w:eastAsia="Times New Roman" w:hAnsi="Helvetica" w:cs="Helvetica"/>
          <w:b/>
          <w:bCs/>
          <w:color w:val="000000"/>
          <w:lang w:val="en-PH" w:eastAsia="en-PH"/>
        </w:rPr>
        <w:t>Luigi Mapa</w:t>
      </w:r>
      <w:r w:rsidRPr="0051497C">
        <w:rPr>
          <w:rFonts w:ascii="Helvetica" w:eastAsia="Times New Roman" w:hAnsi="Helvetica" w:cs="Helvetica"/>
          <w:color w:val="000000"/>
          <w:lang w:val="en-PH" w:eastAsia="en-PH"/>
        </w:rPr>
        <w:t> is a professional OD consultant and is currently the Chief Learning Engineer of Link Organizational Development (LinkOD). He has designed and implemented performance improvement initiatives for more than 60 local and foreign organizations including the Asian Development Bank, BPI, IBM, the First Pacific Leadership Academy, Nestle Vietnam, Procter &amp; Gamble, Vantage Equities, Smart Johnson &amp; Johnson, Glaxo-Smith Kline, Unilab, FPD Asia, ABS-CBN, Swedish Match Philippines, Accenture, and MERALCO, among others.</w:t>
      </w:r>
      <w:r w:rsidRPr="0051497C">
        <w:rPr>
          <w:rFonts w:ascii="Helvetica" w:eastAsia="Times New Roman" w:hAnsi="Helvetica" w:cs="Helvetica"/>
          <w:color w:val="000000"/>
          <w:lang w:val="en-PH" w:eastAsia="en-PH"/>
        </w:rPr>
        <w:br/>
      </w:r>
    </w:p>
    <w:p w:rsidR="0051497C" w:rsidRPr="0051497C" w:rsidRDefault="0051497C" w:rsidP="0051497C">
      <w:pPr>
        <w:shd w:val="clear" w:color="auto" w:fill="FFFFFF"/>
        <w:spacing w:after="0" w:line="240" w:lineRule="auto"/>
        <w:rPr>
          <w:rFonts w:ascii="Helvetica" w:eastAsia="Times New Roman" w:hAnsi="Helvetica" w:cs="Helvetica"/>
          <w:color w:val="000000"/>
          <w:lang w:val="en-PH" w:eastAsia="en-PH"/>
        </w:rPr>
      </w:pPr>
      <w:r w:rsidRPr="0051497C">
        <w:rPr>
          <w:rFonts w:ascii="Helvetica" w:eastAsia="Times New Roman" w:hAnsi="Helvetica" w:cs="Helvetica"/>
          <w:color w:val="000000"/>
          <w:lang w:val="en-PH" w:eastAsia="en-PH"/>
        </w:rPr>
        <w:t>He is recognized for his talks and customized workshops on Leadership, Productivity, Innovation, Project Management, Teambuilding, and Strategic Planning. Over the last 8 years, he has been an accredited FranklinCovey Instructor facilitating </w:t>
      </w:r>
      <w:r w:rsidRPr="0051497C">
        <w:rPr>
          <w:rFonts w:ascii="Helvetica" w:eastAsia="Times New Roman" w:hAnsi="Helvetica" w:cs="Helvetica"/>
          <w:i/>
          <w:iCs/>
          <w:color w:val="000000"/>
          <w:lang w:val="en-PH" w:eastAsia="en-PH"/>
        </w:rPr>
        <w:t>The 7 Habits of Highly Effective People </w:t>
      </w:r>
      <w:r w:rsidRPr="0051497C">
        <w:rPr>
          <w:rFonts w:ascii="Helvetica" w:eastAsia="Times New Roman" w:hAnsi="Helvetica" w:cs="Helvetica"/>
          <w:color w:val="000000"/>
          <w:lang w:val="en-PH" w:eastAsia="en-PH"/>
        </w:rPr>
        <w:t>and other FC programs to organizations across the country. He has spoken  at more than 300 corporate events and conferences, as well as over 35 schools and youth-oriented events since 2004.</w:t>
      </w:r>
    </w:p>
    <w:p w:rsidR="0051497C" w:rsidRPr="0051497C" w:rsidRDefault="0051497C" w:rsidP="0051497C">
      <w:pPr>
        <w:shd w:val="clear" w:color="auto" w:fill="FFFFFF"/>
        <w:spacing w:after="0" w:line="240" w:lineRule="auto"/>
        <w:rPr>
          <w:rFonts w:ascii="Helvetica" w:eastAsia="Times New Roman" w:hAnsi="Helvetica" w:cs="Helvetica"/>
          <w:color w:val="000000"/>
          <w:lang w:val="en-PH" w:eastAsia="en-PH"/>
        </w:rPr>
      </w:pPr>
    </w:p>
    <w:p w:rsidR="0051497C" w:rsidRPr="0051497C" w:rsidRDefault="0051497C" w:rsidP="0051497C">
      <w:pPr>
        <w:shd w:val="clear" w:color="auto" w:fill="FFFFFF"/>
        <w:spacing w:after="0" w:line="240" w:lineRule="auto"/>
        <w:rPr>
          <w:rFonts w:ascii="Helvetica" w:eastAsia="Times New Roman" w:hAnsi="Helvetica" w:cs="Helvetica"/>
          <w:color w:val="000000"/>
          <w:lang w:val="en-PH" w:eastAsia="en-PH"/>
        </w:rPr>
      </w:pPr>
      <w:r w:rsidRPr="0051497C">
        <w:rPr>
          <w:rFonts w:ascii="Helvetica" w:eastAsia="Times New Roman" w:hAnsi="Helvetica" w:cs="Helvetica"/>
          <w:color w:val="000000"/>
          <w:lang w:val="en-PH" w:eastAsia="en-PH"/>
        </w:rPr>
        <w:t>Luigi also specializes in implementing training needs analysis and training impact evaluations for organizations. He is regularly tapped to conduct Train-the-Trainer programs for various audiences.</w:t>
      </w:r>
    </w:p>
    <w:p w:rsidR="0051497C" w:rsidRPr="0051497C" w:rsidRDefault="0051497C" w:rsidP="0051497C">
      <w:pPr>
        <w:shd w:val="clear" w:color="auto" w:fill="FFFFFF"/>
        <w:spacing w:after="0" w:line="240" w:lineRule="auto"/>
        <w:rPr>
          <w:rFonts w:ascii="Helvetica" w:eastAsia="Times New Roman" w:hAnsi="Helvetica" w:cs="Helvetica"/>
          <w:color w:val="000000"/>
          <w:lang w:val="en-PH" w:eastAsia="en-PH"/>
        </w:rPr>
      </w:pPr>
    </w:p>
    <w:p w:rsidR="0051497C" w:rsidRPr="0051497C" w:rsidRDefault="0051497C" w:rsidP="0051497C">
      <w:pPr>
        <w:shd w:val="clear" w:color="auto" w:fill="FFFFFF"/>
        <w:spacing w:after="0" w:line="240" w:lineRule="auto"/>
        <w:rPr>
          <w:rFonts w:ascii="Helvetica" w:eastAsia="Times New Roman" w:hAnsi="Helvetica" w:cs="Helvetica"/>
          <w:color w:val="000000"/>
          <w:lang w:val="en-PH" w:eastAsia="en-PH"/>
        </w:rPr>
      </w:pPr>
      <w:r w:rsidRPr="0051497C">
        <w:rPr>
          <w:rFonts w:ascii="Helvetica" w:eastAsia="Times New Roman" w:hAnsi="Helvetica" w:cs="Helvetica"/>
          <w:color w:val="000000"/>
          <w:lang w:val="en-PH" w:eastAsia="en-PH"/>
        </w:rPr>
        <w:t>As part of his commitment to social responsibility and nation-building, Luigi also works with non-profit organizations such as the Ayala Foundation, the PHINMA Scholarship Program, World Vision Philippines, and the Makati Medical Center Foundation. </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2654AC"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C3487E">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history="1">
        <w:r w:rsidR="00C3487E" w:rsidRPr="00411712">
          <w:rPr>
            <w:rStyle w:val="Hyperlink"/>
            <w:rFonts w:asciiTheme="minorHAnsi" w:eastAsia="Times New Roman" w:hAnsiTheme="minorHAnsi" w:cstheme="minorHAnsi"/>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51497C"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PROJECT MANAGEMENT</w:t>
      </w:r>
    </w:p>
    <w:p w:rsidR="00AA0899" w:rsidRPr="005975AE" w:rsidRDefault="0051497C" w:rsidP="00AA0899">
      <w:pPr>
        <w:shd w:val="clear" w:color="auto" w:fill="FFFFFF"/>
        <w:spacing w:after="0" w:line="240" w:lineRule="auto"/>
        <w:jc w:val="center"/>
        <w:rPr>
          <w:rFonts w:asciiTheme="minorHAnsi" w:eastAsia="Times New Roman" w:hAnsiTheme="minorHAnsi" w:cstheme="minorHAnsi"/>
          <w:color w:val="4C0171"/>
          <w:sz w:val="32"/>
          <w:szCs w:val="40"/>
          <w:lang w:val="en-PH" w:eastAsia="en-PH"/>
        </w:rPr>
      </w:pPr>
      <w:r>
        <w:rPr>
          <w:rFonts w:asciiTheme="minorHAnsi" w:eastAsia="Times New Roman" w:hAnsiTheme="minorHAnsi" w:cstheme="minorHAnsi"/>
          <w:b/>
          <w:bCs/>
          <w:color w:val="4C0171"/>
          <w:sz w:val="32"/>
          <w:szCs w:val="40"/>
          <w:lang w:val="en-PH" w:eastAsia="en-PH"/>
        </w:rPr>
        <w:t>Simplified and Applied</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51497C">
        <w:rPr>
          <w:rFonts w:asciiTheme="minorHAnsi" w:eastAsia="Times New Roman" w:hAnsiTheme="minorHAnsi" w:cstheme="minorHAnsi"/>
          <w:b/>
          <w:bCs/>
          <w:color w:val="323232"/>
          <w:sz w:val="24"/>
          <w:lang w:val="en-PH" w:eastAsia="en-PH"/>
        </w:rPr>
        <w:t>Luigi Mapa</w:t>
      </w:r>
    </w:p>
    <w:p w:rsidR="00AA0899" w:rsidRPr="00BB6DE8" w:rsidRDefault="000B6518"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March 13,2020</w:t>
      </w:r>
      <w:r w:rsidR="00AA0899" w:rsidRPr="00BB6DE8">
        <w:rPr>
          <w:rFonts w:asciiTheme="minorHAnsi" w:eastAsia="Times New Roman" w:hAnsiTheme="minorHAnsi" w:cstheme="minorHAnsi"/>
          <w:bCs/>
          <w:color w:val="323232"/>
          <w:lang w:val="en-PH" w:eastAsia="en-PH"/>
        </w:rPr>
        <w:t> | 9:00 AM to 5:00 PM |Joy~Nostalg Hotel &amp; Suites Manila, Ortigas Center</w:t>
      </w:r>
    </w:p>
    <w:p w:rsidR="00703AA7" w:rsidRPr="009F6417" w:rsidRDefault="00703AA7" w:rsidP="00703AA7">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Project Mana</w:t>
      </w:r>
      <w:r w:rsidR="006A7AE7">
        <w:rPr>
          <w:rFonts w:asciiTheme="minorHAnsi" w:eastAsia="Times New Roman" w:hAnsiTheme="minorHAnsi" w:cstheme="minorHAnsi"/>
          <w:bCs/>
          <w:i/>
          <w:color w:val="323232"/>
          <w:sz w:val="18"/>
          <w:lang w:val="en-PH" w:eastAsia="en-PH"/>
        </w:rPr>
        <w:t>gement – Applied and Simplified4</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Luigi Mapa</w:t>
      </w:r>
      <w:r w:rsidRPr="009F6417">
        <w:rPr>
          <w:rFonts w:asciiTheme="minorHAnsi" w:eastAsia="Times New Roman" w:hAnsiTheme="minorHAnsi" w:cstheme="minorHAnsi"/>
          <w:bCs/>
          <w:i/>
          <w:color w:val="323232"/>
          <w:sz w:val="18"/>
          <w:lang w:val="en-PH" w:eastAsia="en-PH"/>
        </w:rPr>
        <w:t>_</w:t>
      </w:r>
      <w:r w:rsidR="000B6518">
        <w:rPr>
          <w:rFonts w:asciiTheme="minorHAnsi" w:eastAsia="Times New Roman" w:hAnsiTheme="minorHAnsi" w:cstheme="minorHAnsi"/>
          <w:bCs/>
          <w:i/>
          <w:color w:val="323232"/>
          <w:sz w:val="18"/>
          <w:lang w:val="en-PH" w:eastAsia="en-PH"/>
        </w:rPr>
        <w:t>March 13, 2020</w:t>
      </w:r>
      <w:r>
        <w:rPr>
          <w:rFonts w:asciiTheme="minorHAnsi" w:eastAsia="Times New Roman" w:hAnsiTheme="minorHAnsi" w:cstheme="minorHAnsi"/>
          <w:bCs/>
          <w:i/>
          <w:color w:val="323232"/>
          <w:sz w:val="18"/>
          <w:lang w:val="en-PH" w:eastAsia="en-PH"/>
        </w:rPr>
        <w:t>_OP_</w:t>
      </w:r>
      <w:r w:rsidR="007D6E6C">
        <w:rPr>
          <w:rFonts w:asciiTheme="minorHAnsi" w:eastAsia="Times New Roman" w:hAnsiTheme="minorHAnsi" w:cstheme="minorHAnsi"/>
          <w:bCs/>
          <w:i/>
          <w:color w:val="323232"/>
          <w:sz w:val="18"/>
          <w:lang w:val="en-PH" w:eastAsia="en-PH"/>
        </w:rPr>
        <w:t>Omnibus_</w:t>
      </w:r>
      <w:r w:rsidR="00141500">
        <w:rPr>
          <w:rFonts w:asciiTheme="minorHAnsi" w:eastAsia="Times New Roman" w:hAnsiTheme="minorHAnsi" w:cstheme="minorHAnsi"/>
          <w:bCs/>
          <w:i/>
          <w:color w:val="323232"/>
          <w:sz w:val="18"/>
          <w:lang w:val="en-PH" w:eastAsia="en-PH"/>
        </w:rPr>
        <w:t>EBlast</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BB6DE8" w:rsidTr="004A1FF1">
        <w:trPr>
          <w:trHeight w:val="387"/>
        </w:trPr>
        <w:tc>
          <w:tcPr>
            <w:tcW w:w="4911" w:type="dxa"/>
          </w:tcPr>
          <w:p w:rsidR="00AA0899" w:rsidRPr="00567D00" w:rsidRDefault="00AA0899" w:rsidP="00E559DE">
            <w:pPr>
              <w:shd w:val="clear" w:color="auto" w:fill="FFFFFF"/>
              <w:rPr>
                <w:rFonts w:asciiTheme="minorHAnsi" w:eastAsia="Times New Roman" w:hAnsiTheme="minorHAnsi" w:cstheme="minorHAnsi"/>
                <w:bCs/>
                <w:color w:val="000000"/>
                <w:sz w:val="24"/>
                <w:shd w:val="clear" w:color="auto" w:fill="FFFFFF"/>
                <w:lang w:val="en-PH" w:eastAsia="en-PH"/>
              </w:rPr>
            </w:pPr>
            <w:r w:rsidRPr="007D6E6C">
              <w:rPr>
                <w:rFonts w:asciiTheme="minorHAnsi" w:eastAsia="Times New Roman" w:hAnsiTheme="minorHAnsi" w:cstheme="minorHAnsi"/>
                <w:bCs/>
                <w:color w:val="000000"/>
                <w:sz w:val="24"/>
                <w:shd w:val="clear" w:color="auto" w:fill="FFFFFF"/>
                <w:lang w:val="en-PH" w:eastAsia="en-PH"/>
              </w:rPr>
              <w:t xml:space="preserve">[  ] </w:t>
            </w:r>
            <w:r w:rsidRPr="007D6E6C">
              <w:rPr>
                <w:rFonts w:asciiTheme="minorHAnsi" w:eastAsia="Times New Roman" w:hAnsiTheme="minorHAnsi" w:cstheme="minorHAnsi"/>
                <w:b/>
                <w:bCs/>
                <w:color w:val="000000"/>
                <w:sz w:val="24"/>
                <w:shd w:val="clear" w:color="auto" w:fill="FFFFFF"/>
                <w:lang w:val="en-PH" w:eastAsia="en-PH"/>
              </w:rPr>
              <w:t>Best Buy Rate:</w:t>
            </w:r>
            <w:r w:rsidRPr="007D6E6C">
              <w:rPr>
                <w:rFonts w:asciiTheme="minorHAnsi" w:eastAsia="Times New Roman" w:hAnsiTheme="minorHAnsi" w:cstheme="minorHAnsi"/>
                <w:bCs/>
                <w:color w:val="000000"/>
                <w:sz w:val="24"/>
                <w:shd w:val="clear" w:color="auto" w:fill="FFFFFF"/>
                <w:lang w:val="en-PH" w:eastAsia="en-PH"/>
              </w:rPr>
              <w:t>Php</w:t>
            </w:r>
            <w:r w:rsidR="005975AE" w:rsidRPr="007D6E6C">
              <w:rPr>
                <w:rFonts w:asciiTheme="minorHAnsi" w:eastAsia="Times New Roman" w:hAnsiTheme="minorHAnsi" w:cstheme="minorHAnsi"/>
                <w:bCs/>
                <w:color w:val="000000"/>
                <w:sz w:val="24"/>
                <w:shd w:val="clear" w:color="auto" w:fill="FFFFFF"/>
                <w:lang w:val="en-PH" w:eastAsia="en-PH"/>
              </w:rPr>
              <w:t>7,32</w:t>
            </w:r>
            <w:r w:rsidR="00703AA7" w:rsidRPr="007D6E6C">
              <w:rPr>
                <w:rFonts w:asciiTheme="minorHAnsi" w:eastAsia="Times New Roman" w:hAnsiTheme="minorHAnsi" w:cstheme="minorHAnsi"/>
                <w:bCs/>
                <w:color w:val="000000"/>
                <w:sz w:val="24"/>
                <w:shd w:val="clear" w:color="auto" w:fill="FFFFFF"/>
                <w:lang w:val="en-PH" w:eastAsia="en-PH"/>
              </w:rPr>
              <w:t>7 +12% VAT</w:t>
            </w:r>
            <w:r w:rsidR="007D6E6C">
              <w:rPr>
                <w:rFonts w:asciiTheme="minorHAnsi" w:eastAsia="Times New Roman" w:hAnsiTheme="minorHAnsi" w:cstheme="minorHAnsi"/>
                <w:bCs/>
                <w:color w:val="000000"/>
                <w:sz w:val="24"/>
                <w:shd w:val="clear" w:color="auto" w:fill="FFFFFF"/>
                <w:lang w:val="en-PH" w:eastAsia="en-PH"/>
              </w:rPr>
              <w:t xml:space="preserve"> </w:t>
            </w:r>
          </w:p>
        </w:tc>
        <w:tc>
          <w:tcPr>
            <w:tcW w:w="4798" w:type="dxa"/>
          </w:tcPr>
          <w:p w:rsidR="00AA0899" w:rsidRPr="00BB6DE8" w:rsidRDefault="00AA0899" w:rsidP="00567D00">
            <w:pPr>
              <w:shd w:val="clear" w:color="auto" w:fill="FFFFFF"/>
              <w:rPr>
                <w:rFonts w:asciiTheme="minorHAnsi" w:eastAsia="Times New Roman" w:hAnsiTheme="minorHAnsi" w:cstheme="minorHAnsi"/>
                <w:bCs/>
                <w:color w:val="000000"/>
                <w:sz w:val="24"/>
                <w:shd w:val="clear" w:color="auto" w:fill="FFFFFF"/>
                <w:lang w:val="en-PH" w:eastAsia="en-PH"/>
              </w:rPr>
            </w:pPr>
            <w:r w:rsidRPr="007D6E6C">
              <w:rPr>
                <w:rFonts w:asciiTheme="minorHAnsi" w:eastAsia="Times New Roman" w:hAnsiTheme="minorHAnsi" w:cstheme="minorHAnsi"/>
                <w:bCs/>
                <w:color w:val="000000"/>
                <w:sz w:val="24"/>
                <w:shd w:val="clear" w:color="auto" w:fill="FFFFFF"/>
                <w:lang w:val="en-PH" w:eastAsia="en-PH"/>
              </w:rPr>
              <w:t xml:space="preserve">[  ] </w:t>
            </w:r>
            <w:r w:rsidRPr="007D6E6C">
              <w:rPr>
                <w:rFonts w:asciiTheme="minorHAnsi" w:eastAsia="Times New Roman" w:hAnsiTheme="minorHAnsi" w:cstheme="minorHAnsi"/>
                <w:b/>
                <w:bCs/>
                <w:color w:val="000000"/>
                <w:sz w:val="24"/>
                <w:shd w:val="clear" w:color="auto" w:fill="FFFFFF"/>
                <w:lang w:val="en-PH" w:eastAsia="en-PH"/>
              </w:rPr>
              <w:t>Early Bird Rate:</w:t>
            </w:r>
            <w:r w:rsidR="005975AE" w:rsidRPr="007D6E6C">
              <w:rPr>
                <w:rFonts w:asciiTheme="minorHAnsi" w:eastAsia="Times New Roman" w:hAnsiTheme="minorHAnsi" w:cstheme="minorHAnsi"/>
                <w:bCs/>
                <w:color w:val="000000"/>
                <w:sz w:val="24"/>
                <w:shd w:val="clear" w:color="auto" w:fill="FFFFFF"/>
                <w:lang w:val="en-PH" w:eastAsia="en-PH"/>
              </w:rPr>
              <w:t>Php 8,32</w:t>
            </w:r>
            <w:r w:rsidR="00DF28B7" w:rsidRPr="007D6E6C">
              <w:rPr>
                <w:rFonts w:asciiTheme="minorHAnsi" w:eastAsia="Times New Roman" w:hAnsiTheme="minorHAnsi" w:cstheme="minorHAnsi"/>
                <w:bCs/>
                <w:color w:val="000000"/>
                <w:sz w:val="24"/>
                <w:shd w:val="clear" w:color="auto" w:fill="FFFFFF"/>
                <w:lang w:val="en-PH" w:eastAsia="en-PH"/>
              </w:rPr>
              <w:t>7 +12% VAT</w:t>
            </w:r>
            <w:bookmarkStart w:id="0" w:name="_GoBack"/>
            <w:bookmarkEnd w:id="0"/>
          </w:p>
        </w:tc>
      </w:tr>
      <w:tr w:rsidR="00AA0899" w:rsidRPr="00BB6DE8" w:rsidTr="004A1FF1">
        <w:trPr>
          <w:trHeight w:val="364"/>
        </w:trPr>
        <w:tc>
          <w:tcPr>
            <w:tcW w:w="4911"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 </w:t>
            </w:r>
            <w:r w:rsidRPr="00BB6DE8">
              <w:rPr>
                <w:rFonts w:asciiTheme="minorHAnsi" w:eastAsia="Times New Roman" w:hAnsiTheme="minorHAnsi" w:cstheme="minorHAnsi"/>
                <w:b/>
                <w:color w:val="000000"/>
                <w:sz w:val="24"/>
                <w:lang w:val="en-PH" w:eastAsia="en-PH"/>
              </w:rPr>
              <w:t>Regular Rate:</w:t>
            </w:r>
            <w:r w:rsidRPr="00BB6DE8">
              <w:rPr>
                <w:rFonts w:asciiTheme="minorHAnsi" w:eastAsia="Times New Roman" w:hAnsiTheme="minorHAnsi" w:cstheme="minorHAnsi"/>
                <w:color w:val="000000"/>
                <w:sz w:val="24"/>
                <w:lang w:val="en-PH" w:eastAsia="en-PH"/>
              </w:rPr>
              <w:t>Php</w:t>
            </w:r>
            <w:r w:rsidR="005975AE">
              <w:rPr>
                <w:rFonts w:asciiTheme="minorHAnsi" w:eastAsia="Times New Roman" w:hAnsiTheme="minorHAnsi" w:cstheme="minorHAnsi"/>
                <w:color w:val="000000"/>
                <w:sz w:val="24"/>
                <w:lang w:val="en-PH" w:eastAsia="en-PH"/>
              </w:rPr>
              <w:t xml:space="preserve"> 9,32</w:t>
            </w:r>
            <w:r w:rsidRPr="00BB6DE8">
              <w:rPr>
                <w:rFonts w:asciiTheme="minorHAnsi" w:eastAsia="Times New Roman" w:hAnsiTheme="minorHAnsi" w:cstheme="minorHAnsi"/>
                <w:color w:val="000000"/>
                <w:sz w:val="24"/>
                <w:lang w:val="en-PH" w:eastAsia="en-PH"/>
              </w:rPr>
              <w:t>7 +12% VAT</w:t>
            </w:r>
          </w:p>
        </w:tc>
        <w:tc>
          <w:tcPr>
            <w:tcW w:w="4798"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w:t>
            </w:r>
            <w:r w:rsidRPr="00BB6DE8">
              <w:rPr>
                <w:rFonts w:asciiTheme="minorHAnsi" w:eastAsia="Times New Roman" w:hAnsiTheme="minorHAnsi" w:cstheme="minorHAnsi"/>
                <w:b/>
                <w:color w:val="000000"/>
                <w:sz w:val="24"/>
                <w:lang w:val="en-PH" w:eastAsia="en-PH"/>
              </w:rPr>
              <w:t>Walk-in Rate:</w:t>
            </w:r>
            <w:r w:rsidR="005975AE">
              <w:rPr>
                <w:rFonts w:asciiTheme="minorHAnsi" w:eastAsia="Times New Roman" w:hAnsiTheme="minorHAnsi" w:cstheme="minorHAnsi"/>
                <w:color w:val="000000"/>
                <w:sz w:val="24"/>
                <w:lang w:val="en-PH" w:eastAsia="en-PH"/>
              </w:rPr>
              <w:t>Php 9,82</w:t>
            </w:r>
            <w:r w:rsidRPr="00BB6DE8">
              <w:rPr>
                <w:rFonts w:asciiTheme="minorHAnsi" w:eastAsia="Times New Roman" w:hAnsiTheme="minorHAnsi" w:cstheme="minorHAnsi"/>
                <w:color w:val="000000"/>
                <w:sz w:val="24"/>
                <w:lang w:val="en-PH" w:eastAsia="en-PH"/>
              </w:rPr>
              <w:t>7 +12% VAT</w:t>
            </w:r>
          </w:p>
        </w:tc>
      </w:tr>
    </w:tbl>
    <w:p w:rsidR="00C1045C" w:rsidRDefault="00C1045C" w:rsidP="00C1045C">
      <w:pPr>
        <w:shd w:val="clear" w:color="auto" w:fill="FFFFFF"/>
        <w:spacing w:after="0" w:line="240" w:lineRule="auto"/>
        <w:rPr>
          <w:rFonts w:asciiTheme="minorHAnsi" w:eastAsia="Times New Roman" w:hAnsiTheme="minorHAnsi" w:cstheme="minorHAnsi"/>
          <w:color w:val="000000"/>
          <w:sz w:val="24"/>
          <w:lang w:val="en-PH" w:eastAsia="en-PH"/>
        </w:rPr>
      </w:pPr>
      <w:r w:rsidRPr="007D6E6C">
        <w:rPr>
          <w:rFonts w:asciiTheme="minorHAnsi" w:eastAsia="Times New Roman" w:hAnsiTheme="minorHAnsi" w:cstheme="minorHAnsi"/>
          <w:color w:val="000000"/>
          <w:sz w:val="24"/>
          <w:lang w:val="en-PH" w:eastAsia="en-PH"/>
        </w:rPr>
        <w:t>[  ]</w:t>
      </w:r>
      <w:r w:rsidR="007D6E6C">
        <w:rPr>
          <w:rFonts w:asciiTheme="minorHAnsi" w:eastAsia="Times New Roman" w:hAnsiTheme="minorHAnsi" w:cstheme="minorHAnsi"/>
          <w:color w:val="000000"/>
          <w:sz w:val="24"/>
          <w:lang w:val="en-PH" w:eastAsia="en-PH"/>
        </w:rPr>
        <w:t xml:space="preserve"> </w:t>
      </w:r>
      <w:r w:rsidRPr="007D6E6C">
        <w:rPr>
          <w:rFonts w:asciiTheme="minorHAnsi" w:eastAsia="Times New Roman" w:hAnsiTheme="minorHAnsi" w:cstheme="minorHAnsi"/>
          <w:b/>
          <w:color w:val="000000"/>
          <w:sz w:val="24"/>
          <w:lang w:val="en-PH" w:eastAsia="en-PH"/>
        </w:rPr>
        <w:t>Get 1 FREE SEAT by booking for 3 SEATS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51497C">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51497C">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51497C">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51497C">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51497C">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w:t>
      </w:r>
      <w:r>
        <w:rPr>
          <w:rFonts w:asciiTheme="minorHAnsi" w:eastAsia="Times New Roman" w:hAnsiTheme="minorHAnsi" w:cstheme="minorHAnsi"/>
          <w:color w:val="000000"/>
          <w:lang w:val="en-PH" w:eastAsia="en-PH"/>
        </w:rPr>
        <w:lastRenderedPageBreak/>
        <w:t>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51497C" w:rsidRPr="00BB6DE8" w:rsidRDefault="0051497C" w:rsidP="0051497C">
      <w:pPr>
        <w:shd w:val="clear" w:color="auto" w:fill="FFFFFF"/>
        <w:spacing w:after="0" w:line="240" w:lineRule="auto"/>
        <w:ind w:left="945"/>
        <w:rPr>
          <w:rFonts w:asciiTheme="minorHAnsi" w:eastAsia="Times New Roman" w:hAnsiTheme="minorHAnsi" w:cstheme="minorHAnsi"/>
          <w:color w:val="000000"/>
          <w:lang w:val="en-PH" w:eastAsia="en-PH"/>
        </w:rPr>
      </w:pPr>
    </w:p>
    <w:p w:rsidR="00C1045C" w:rsidRDefault="00C1045C" w:rsidP="0051497C">
      <w:pPr>
        <w:shd w:val="clear" w:color="auto" w:fill="FFFFFF"/>
        <w:spacing w:after="0" w:line="240" w:lineRule="auto"/>
        <w:rPr>
          <w:rFonts w:asciiTheme="minorHAnsi" w:eastAsia="Times New Roman" w:hAnsiTheme="minorHAnsi" w:cstheme="minorHAnsi"/>
          <w:bCs/>
          <w:i/>
          <w:color w:val="323232"/>
          <w:sz w:val="18"/>
          <w:lang w:val="en-PH" w:eastAsia="en-PH"/>
        </w:rPr>
      </w:pPr>
    </w:p>
    <w:p w:rsidR="006A7AE7" w:rsidRPr="009F6417" w:rsidRDefault="00141500" w:rsidP="006A7AE7">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lastRenderedPageBreak/>
        <w:t xml:space="preserve">//source: </w:t>
      </w:r>
      <w:r>
        <w:rPr>
          <w:rFonts w:asciiTheme="minorHAnsi" w:eastAsia="Times New Roman" w:hAnsiTheme="minorHAnsi" w:cstheme="minorHAnsi"/>
          <w:bCs/>
          <w:i/>
          <w:color w:val="323232"/>
          <w:sz w:val="18"/>
          <w:lang w:val="en-PH" w:eastAsia="en-PH"/>
        </w:rPr>
        <w:t>Project Management – Applied and Simplified4</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Luigi Mapa</w:t>
      </w:r>
      <w:r w:rsidRPr="009F6417">
        <w:rPr>
          <w:rFonts w:asciiTheme="minorHAnsi" w:eastAsia="Times New Roman" w:hAnsiTheme="minorHAnsi" w:cstheme="minorHAnsi"/>
          <w:bCs/>
          <w:i/>
          <w:color w:val="323232"/>
          <w:sz w:val="18"/>
          <w:lang w:val="en-PH" w:eastAsia="en-PH"/>
        </w:rPr>
        <w:t>_</w:t>
      </w:r>
      <w:r w:rsidR="000B6518">
        <w:rPr>
          <w:rFonts w:asciiTheme="minorHAnsi" w:eastAsia="Times New Roman" w:hAnsiTheme="minorHAnsi" w:cstheme="minorHAnsi"/>
          <w:bCs/>
          <w:i/>
          <w:color w:val="323232"/>
          <w:sz w:val="18"/>
          <w:lang w:val="en-PH" w:eastAsia="en-PH"/>
        </w:rPr>
        <w:t>March 13, 2020</w:t>
      </w:r>
      <w:r>
        <w:rPr>
          <w:rFonts w:asciiTheme="minorHAnsi" w:eastAsia="Times New Roman" w:hAnsiTheme="minorHAnsi" w:cstheme="minorHAnsi"/>
          <w:bCs/>
          <w:i/>
          <w:color w:val="323232"/>
          <w:sz w:val="18"/>
          <w:lang w:val="en-PH" w:eastAsia="en-PH"/>
        </w:rPr>
        <w:t>_OP_</w:t>
      </w:r>
      <w:r w:rsidR="007D6E6C">
        <w:rPr>
          <w:rFonts w:asciiTheme="minorHAnsi" w:eastAsia="Times New Roman" w:hAnsiTheme="minorHAnsi" w:cstheme="minorHAnsi"/>
          <w:bCs/>
          <w:i/>
          <w:color w:val="323232"/>
          <w:sz w:val="18"/>
          <w:lang w:val="en-PH" w:eastAsia="en-PH"/>
        </w:rPr>
        <w:t>Omnibus_</w:t>
      </w:r>
      <w:r>
        <w:rPr>
          <w:rFonts w:asciiTheme="minorHAnsi" w:eastAsia="Times New Roman" w:hAnsiTheme="minorHAnsi" w:cstheme="minorHAnsi"/>
          <w:bCs/>
          <w:i/>
          <w:color w:val="323232"/>
          <w:sz w:val="18"/>
          <w:lang w:val="en-PH" w:eastAsia="en-PH"/>
        </w:rPr>
        <w:t>EBlast</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 </w:t>
      </w:r>
      <w:r w:rsidR="00DF28B7">
        <w:rPr>
          <w:rFonts w:asciiTheme="minorHAnsi" w:eastAsia="Times New Roman" w:hAnsiTheme="minorHAnsi" w:cstheme="minorHAnsi"/>
          <w:color w:val="000000"/>
          <w:lang w:val="en-PH" w:eastAsia="en-PH"/>
        </w:rPr>
        <w:t>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C3487E">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000000"/>
          <w:lang w:val="en-PH" w:eastAsia="en-PH"/>
        </w:rPr>
        <w:t xml:space="preserve"> 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1" w:history="1">
        <w:r w:rsidR="00870051" w:rsidRPr="003E7A64">
          <w:rPr>
            <w:rStyle w:val="Hyperlink"/>
            <w:rFonts w:asciiTheme="minorHAnsi" w:eastAsia="Times New Roman" w:hAnsiTheme="minorHAnsi" w:cstheme="minorHAnsi"/>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6B0BB9" w:rsidP="00AA0899">
      <w:pPr>
        <w:shd w:val="clear" w:color="auto" w:fill="FFFFFF"/>
        <w:spacing w:after="0" w:line="240" w:lineRule="auto"/>
        <w:jc w:val="center"/>
      </w:pPr>
    </w:p>
    <w:sectPr w:rsidR="0016753F" w:rsidRPr="00D96DC0" w:rsidSect="00AA0899">
      <w:footerReference w:type="default" r:id="rId12"/>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BB9" w:rsidRDefault="006B0BB9" w:rsidP="001B0DAC">
      <w:pPr>
        <w:spacing w:after="0" w:line="240" w:lineRule="auto"/>
      </w:pPr>
      <w:r>
        <w:separator/>
      </w:r>
    </w:p>
  </w:endnote>
  <w:endnote w:type="continuationSeparator" w:id="1">
    <w:p w:rsidR="006B0BB9" w:rsidRDefault="006B0BB9"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BB9" w:rsidRDefault="006B0BB9" w:rsidP="001B0DAC">
      <w:pPr>
        <w:spacing w:after="0" w:line="240" w:lineRule="auto"/>
      </w:pPr>
      <w:r>
        <w:separator/>
      </w:r>
    </w:p>
  </w:footnote>
  <w:footnote w:type="continuationSeparator" w:id="1">
    <w:p w:rsidR="006B0BB9" w:rsidRDefault="006B0BB9"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300"/>
    <w:multiLevelType w:val="hybridMultilevel"/>
    <w:tmpl w:val="54D292FE"/>
    <w:lvl w:ilvl="0" w:tplc="34090001">
      <w:start w:val="1"/>
      <w:numFmt w:val="bullet"/>
      <w:lvlText w:val=""/>
      <w:lvlJc w:val="left"/>
      <w:pPr>
        <w:ind w:left="4188" w:hanging="360"/>
      </w:pPr>
      <w:rPr>
        <w:rFonts w:ascii="Symbol" w:hAnsi="Symbol" w:hint="default"/>
      </w:rPr>
    </w:lvl>
    <w:lvl w:ilvl="1" w:tplc="34090003" w:tentative="1">
      <w:start w:val="1"/>
      <w:numFmt w:val="bullet"/>
      <w:lvlText w:val="o"/>
      <w:lvlJc w:val="left"/>
      <w:pPr>
        <w:ind w:left="4908" w:hanging="360"/>
      </w:pPr>
      <w:rPr>
        <w:rFonts w:ascii="Courier New" w:hAnsi="Courier New" w:cs="Courier New" w:hint="default"/>
      </w:rPr>
    </w:lvl>
    <w:lvl w:ilvl="2" w:tplc="34090005" w:tentative="1">
      <w:start w:val="1"/>
      <w:numFmt w:val="bullet"/>
      <w:lvlText w:val=""/>
      <w:lvlJc w:val="left"/>
      <w:pPr>
        <w:ind w:left="5628" w:hanging="360"/>
      </w:pPr>
      <w:rPr>
        <w:rFonts w:ascii="Wingdings" w:hAnsi="Wingdings" w:hint="default"/>
      </w:rPr>
    </w:lvl>
    <w:lvl w:ilvl="3" w:tplc="34090001" w:tentative="1">
      <w:start w:val="1"/>
      <w:numFmt w:val="bullet"/>
      <w:lvlText w:val=""/>
      <w:lvlJc w:val="left"/>
      <w:pPr>
        <w:ind w:left="6348" w:hanging="360"/>
      </w:pPr>
      <w:rPr>
        <w:rFonts w:ascii="Symbol" w:hAnsi="Symbol" w:hint="default"/>
      </w:rPr>
    </w:lvl>
    <w:lvl w:ilvl="4" w:tplc="34090003" w:tentative="1">
      <w:start w:val="1"/>
      <w:numFmt w:val="bullet"/>
      <w:lvlText w:val="o"/>
      <w:lvlJc w:val="left"/>
      <w:pPr>
        <w:ind w:left="7068" w:hanging="360"/>
      </w:pPr>
      <w:rPr>
        <w:rFonts w:ascii="Courier New" w:hAnsi="Courier New" w:cs="Courier New" w:hint="default"/>
      </w:rPr>
    </w:lvl>
    <w:lvl w:ilvl="5" w:tplc="34090005" w:tentative="1">
      <w:start w:val="1"/>
      <w:numFmt w:val="bullet"/>
      <w:lvlText w:val=""/>
      <w:lvlJc w:val="left"/>
      <w:pPr>
        <w:ind w:left="7788" w:hanging="360"/>
      </w:pPr>
      <w:rPr>
        <w:rFonts w:ascii="Wingdings" w:hAnsi="Wingdings" w:hint="default"/>
      </w:rPr>
    </w:lvl>
    <w:lvl w:ilvl="6" w:tplc="34090001" w:tentative="1">
      <w:start w:val="1"/>
      <w:numFmt w:val="bullet"/>
      <w:lvlText w:val=""/>
      <w:lvlJc w:val="left"/>
      <w:pPr>
        <w:ind w:left="8508" w:hanging="360"/>
      </w:pPr>
      <w:rPr>
        <w:rFonts w:ascii="Symbol" w:hAnsi="Symbol" w:hint="default"/>
      </w:rPr>
    </w:lvl>
    <w:lvl w:ilvl="7" w:tplc="34090003" w:tentative="1">
      <w:start w:val="1"/>
      <w:numFmt w:val="bullet"/>
      <w:lvlText w:val="o"/>
      <w:lvlJc w:val="left"/>
      <w:pPr>
        <w:ind w:left="9228" w:hanging="360"/>
      </w:pPr>
      <w:rPr>
        <w:rFonts w:ascii="Courier New" w:hAnsi="Courier New" w:cs="Courier New" w:hint="default"/>
      </w:rPr>
    </w:lvl>
    <w:lvl w:ilvl="8" w:tplc="34090005" w:tentative="1">
      <w:start w:val="1"/>
      <w:numFmt w:val="bullet"/>
      <w:lvlText w:val=""/>
      <w:lvlJc w:val="left"/>
      <w:pPr>
        <w:ind w:left="9948" w:hanging="360"/>
      </w:pPr>
      <w:rPr>
        <w:rFonts w:ascii="Wingdings" w:hAnsi="Wingdings" w:hint="default"/>
      </w:rPr>
    </w:lvl>
  </w:abstractNum>
  <w:abstractNum w:abstractNumId="1">
    <w:nsid w:val="2A3165C2"/>
    <w:multiLevelType w:val="multilevel"/>
    <w:tmpl w:val="2570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D251D9"/>
    <w:multiLevelType w:val="multilevel"/>
    <w:tmpl w:val="835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8">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5"/>
  </w:num>
  <w:num w:numId="5">
    <w:abstractNumId w:val="6"/>
  </w:num>
  <w:num w:numId="6">
    <w:abstractNumId w:val="8"/>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048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740C"/>
    <w:rsid w:val="000765EA"/>
    <w:rsid w:val="00082996"/>
    <w:rsid w:val="000B6518"/>
    <w:rsid w:val="000C18DB"/>
    <w:rsid w:val="000C24ED"/>
    <w:rsid w:val="00111908"/>
    <w:rsid w:val="00121056"/>
    <w:rsid w:val="00126C52"/>
    <w:rsid w:val="00127FE1"/>
    <w:rsid w:val="00141500"/>
    <w:rsid w:val="00174F56"/>
    <w:rsid w:val="001B015E"/>
    <w:rsid w:val="001B0DAC"/>
    <w:rsid w:val="001B4585"/>
    <w:rsid w:val="001C1360"/>
    <w:rsid w:val="001E60F2"/>
    <w:rsid w:val="0021098A"/>
    <w:rsid w:val="00231AB0"/>
    <w:rsid w:val="002654AC"/>
    <w:rsid w:val="00276E36"/>
    <w:rsid w:val="00285E4B"/>
    <w:rsid w:val="00294C15"/>
    <w:rsid w:val="00360D61"/>
    <w:rsid w:val="00364C71"/>
    <w:rsid w:val="00385ED0"/>
    <w:rsid w:val="003B688E"/>
    <w:rsid w:val="003D3435"/>
    <w:rsid w:val="00441419"/>
    <w:rsid w:val="00444729"/>
    <w:rsid w:val="00463BF6"/>
    <w:rsid w:val="004B65C4"/>
    <w:rsid w:val="004C374D"/>
    <w:rsid w:val="004F57AE"/>
    <w:rsid w:val="00507751"/>
    <w:rsid w:val="0051497C"/>
    <w:rsid w:val="00521146"/>
    <w:rsid w:val="0053105C"/>
    <w:rsid w:val="005321D0"/>
    <w:rsid w:val="00555D95"/>
    <w:rsid w:val="00560687"/>
    <w:rsid w:val="00567D00"/>
    <w:rsid w:val="00581FEE"/>
    <w:rsid w:val="005975AE"/>
    <w:rsid w:val="005D692A"/>
    <w:rsid w:val="006127DF"/>
    <w:rsid w:val="00691642"/>
    <w:rsid w:val="006A7AE7"/>
    <w:rsid w:val="006B0BB9"/>
    <w:rsid w:val="006E0F47"/>
    <w:rsid w:val="00703AA7"/>
    <w:rsid w:val="007317D6"/>
    <w:rsid w:val="00760710"/>
    <w:rsid w:val="00796006"/>
    <w:rsid w:val="007D6E6C"/>
    <w:rsid w:val="007E69A1"/>
    <w:rsid w:val="00870051"/>
    <w:rsid w:val="0088383F"/>
    <w:rsid w:val="008940F2"/>
    <w:rsid w:val="008E76AC"/>
    <w:rsid w:val="00931B0C"/>
    <w:rsid w:val="00956B7C"/>
    <w:rsid w:val="00A25450"/>
    <w:rsid w:val="00A77BD8"/>
    <w:rsid w:val="00AA0899"/>
    <w:rsid w:val="00AA756C"/>
    <w:rsid w:val="00AC54A2"/>
    <w:rsid w:val="00AD7531"/>
    <w:rsid w:val="00AE5B11"/>
    <w:rsid w:val="00AF3AEE"/>
    <w:rsid w:val="00B128EC"/>
    <w:rsid w:val="00B80002"/>
    <w:rsid w:val="00B872D6"/>
    <w:rsid w:val="00B95A9A"/>
    <w:rsid w:val="00BA3A27"/>
    <w:rsid w:val="00BD76D4"/>
    <w:rsid w:val="00C1045C"/>
    <w:rsid w:val="00C3487E"/>
    <w:rsid w:val="00C4132C"/>
    <w:rsid w:val="00C5498E"/>
    <w:rsid w:val="00C54AE3"/>
    <w:rsid w:val="00C61FEF"/>
    <w:rsid w:val="00C77EBB"/>
    <w:rsid w:val="00CC3124"/>
    <w:rsid w:val="00CD3940"/>
    <w:rsid w:val="00D47F10"/>
    <w:rsid w:val="00D72856"/>
    <w:rsid w:val="00D739B4"/>
    <w:rsid w:val="00D96DC0"/>
    <w:rsid w:val="00DE3F53"/>
    <w:rsid w:val="00DF28B7"/>
    <w:rsid w:val="00E20209"/>
    <w:rsid w:val="00E314F4"/>
    <w:rsid w:val="00E36200"/>
    <w:rsid w:val="00E559DE"/>
    <w:rsid w:val="00E81EC1"/>
    <w:rsid w:val="00EB6C6F"/>
    <w:rsid w:val="00EB70A1"/>
    <w:rsid w:val="00EF4A7D"/>
    <w:rsid w:val="00EF62A3"/>
    <w:rsid w:val="00F01200"/>
    <w:rsid w:val="00F11858"/>
    <w:rsid w:val="00F222C2"/>
    <w:rsid w:val="00F34CD6"/>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character" w:styleId="Strong">
    <w:name w:val="Strong"/>
    <w:basedOn w:val="DefaultParagraphFont"/>
    <w:uiPriority w:val="22"/>
    <w:qFormat/>
    <w:rsid w:val="000C18DB"/>
    <w:rPr>
      <w:b/>
      <w:bCs/>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165556777">
      <w:bodyDiv w:val="1"/>
      <w:marLeft w:val="0"/>
      <w:marRight w:val="0"/>
      <w:marTop w:val="0"/>
      <w:marBottom w:val="0"/>
      <w:divBdr>
        <w:top w:val="none" w:sz="0" w:space="0" w:color="auto"/>
        <w:left w:val="none" w:sz="0" w:space="0" w:color="auto"/>
        <w:bottom w:val="none" w:sz="0" w:space="0" w:color="auto"/>
        <w:right w:val="none" w:sz="0" w:space="0" w:color="auto"/>
      </w:divBdr>
      <w:divsChild>
        <w:div w:id="1280723827">
          <w:marLeft w:val="0"/>
          <w:marRight w:val="0"/>
          <w:marTop w:val="0"/>
          <w:marBottom w:val="0"/>
          <w:divBdr>
            <w:top w:val="none" w:sz="0" w:space="0" w:color="auto"/>
            <w:left w:val="none" w:sz="0" w:space="0" w:color="auto"/>
            <w:bottom w:val="none" w:sz="0" w:space="0" w:color="auto"/>
            <w:right w:val="none" w:sz="0" w:space="0" w:color="auto"/>
          </w:divBdr>
        </w:div>
      </w:divsChild>
    </w:div>
    <w:div w:id="176191629">
      <w:bodyDiv w:val="1"/>
      <w:marLeft w:val="0"/>
      <w:marRight w:val="0"/>
      <w:marTop w:val="0"/>
      <w:marBottom w:val="0"/>
      <w:divBdr>
        <w:top w:val="none" w:sz="0" w:space="0" w:color="auto"/>
        <w:left w:val="none" w:sz="0" w:space="0" w:color="auto"/>
        <w:bottom w:val="none" w:sz="0" w:space="0" w:color="auto"/>
        <w:right w:val="none" w:sz="0" w:space="0" w:color="auto"/>
      </w:divBdr>
      <w:divsChild>
        <w:div w:id="967589467">
          <w:marLeft w:val="0"/>
          <w:marRight w:val="0"/>
          <w:marTop w:val="0"/>
          <w:marBottom w:val="0"/>
          <w:divBdr>
            <w:top w:val="none" w:sz="0" w:space="0" w:color="auto"/>
            <w:left w:val="none" w:sz="0" w:space="0" w:color="auto"/>
            <w:bottom w:val="none" w:sz="0" w:space="0" w:color="auto"/>
            <w:right w:val="none" w:sz="0" w:space="0" w:color="auto"/>
          </w:divBdr>
        </w:div>
        <w:div w:id="1242251704">
          <w:marLeft w:val="0"/>
          <w:marRight w:val="0"/>
          <w:marTop w:val="0"/>
          <w:marBottom w:val="0"/>
          <w:divBdr>
            <w:top w:val="none" w:sz="0" w:space="0" w:color="auto"/>
            <w:left w:val="none" w:sz="0" w:space="0" w:color="auto"/>
            <w:bottom w:val="none" w:sz="0" w:space="0" w:color="auto"/>
            <w:right w:val="none" w:sz="0" w:space="0" w:color="auto"/>
          </w:divBdr>
        </w:div>
        <w:div w:id="1463041065">
          <w:marLeft w:val="0"/>
          <w:marRight w:val="0"/>
          <w:marTop w:val="0"/>
          <w:marBottom w:val="0"/>
          <w:divBdr>
            <w:top w:val="none" w:sz="0" w:space="0" w:color="auto"/>
            <w:left w:val="none" w:sz="0" w:space="0" w:color="auto"/>
            <w:bottom w:val="none" w:sz="0" w:space="0" w:color="auto"/>
            <w:right w:val="none" w:sz="0" w:space="0" w:color="auto"/>
          </w:divBdr>
        </w:div>
      </w:divsChild>
    </w:div>
    <w:div w:id="220135680">
      <w:bodyDiv w:val="1"/>
      <w:marLeft w:val="0"/>
      <w:marRight w:val="0"/>
      <w:marTop w:val="0"/>
      <w:marBottom w:val="0"/>
      <w:divBdr>
        <w:top w:val="none" w:sz="0" w:space="0" w:color="auto"/>
        <w:left w:val="none" w:sz="0" w:space="0" w:color="auto"/>
        <w:bottom w:val="none" w:sz="0" w:space="0" w:color="auto"/>
        <w:right w:val="none" w:sz="0" w:space="0" w:color="auto"/>
      </w:divBdr>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833031551">
      <w:bodyDiv w:val="1"/>
      <w:marLeft w:val="0"/>
      <w:marRight w:val="0"/>
      <w:marTop w:val="0"/>
      <w:marBottom w:val="0"/>
      <w:divBdr>
        <w:top w:val="none" w:sz="0" w:space="0" w:color="auto"/>
        <w:left w:val="none" w:sz="0" w:space="0" w:color="auto"/>
        <w:bottom w:val="none" w:sz="0" w:space="0" w:color="auto"/>
        <w:right w:val="none" w:sz="0" w:space="0" w:color="auto"/>
      </w:divBdr>
      <w:divsChild>
        <w:div w:id="1010454637">
          <w:marLeft w:val="450"/>
          <w:marRight w:val="0"/>
          <w:marTop w:val="0"/>
          <w:marBottom w:val="0"/>
          <w:divBdr>
            <w:top w:val="none" w:sz="0" w:space="0" w:color="auto"/>
            <w:left w:val="none" w:sz="0" w:space="0" w:color="auto"/>
            <w:bottom w:val="none" w:sz="0" w:space="0" w:color="auto"/>
            <w:right w:val="none" w:sz="0" w:space="0" w:color="auto"/>
          </w:divBdr>
        </w:div>
        <w:div w:id="10885067">
          <w:marLeft w:val="450"/>
          <w:marRight w:val="0"/>
          <w:marTop w:val="0"/>
          <w:marBottom w:val="0"/>
          <w:divBdr>
            <w:top w:val="none" w:sz="0" w:space="0" w:color="auto"/>
            <w:left w:val="none" w:sz="0" w:space="0" w:color="auto"/>
            <w:bottom w:val="none" w:sz="0" w:space="0" w:color="auto"/>
            <w:right w:val="none" w:sz="0" w:space="0" w:color="auto"/>
          </w:divBdr>
        </w:div>
        <w:div w:id="1694383265">
          <w:marLeft w:val="450"/>
          <w:marRight w:val="0"/>
          <w:marTop w:val="0"/>
          <w:marBottom w:val="0"/>
          <w:divBdr>
            <w:top w:val="none" w:sz="0" w:space="0" w:color="auto"/>
            <w:left w:val="none" w:sz="0" w:space="0" w:color="auto"/>
            <w:bottom w:val="none" w:sz="0" w:space="0" w:color="auto"/>
            <w:right w:val="none" w:sz="0" w:space="0" w:color="auto"/>
          </w:divBdr>
        </w:div>
        <w:div w:id="1975015520">
          <w:marLeft w:val="450"/>
          <w:marRight w:val="0"/>
          <w:marTop w:val="0"/>
          <w:marBottom w:val="0"/>
          <w:divBdr>
            <w:top w:val="none" w:sz="0" w:space="0" w:color="auto"/>
            <w:left w:val="none" w:sz="0" w:space="0" w:color="auto"/>
            <w:bottom w:val="none" w:sz="0" w:space="0" w:color="auto"/>
            <w:right w:val="none" w:sz="0" w:space="0" w:color="auto"/>
          </w:divBdr>
        </w:div>
        <w:div w:id="224991319">
          <w:marLeft w:val="450"/>
          <w:marRight w:val="0"/>
          <w:marTop w:val="0"/>
          <w:marBottom w:val="0"/>
          <w:divBdr>
            <w:top w:val="none" w:sz="0" w:space="0" w:color="auto"/>
            <w:left w:val="none" w:sz="0" w:space="0" w:color="auto"/>
            <w:bottom w:val="none" w:sz="0" w:space="0" w:color="auto"/>
            <w:right w:val="none" w:sz="0" w:space="0" w:color="auto"/>
          </w:divBdr>
        </w:div>
        <w:div w:id="1594776268">
          <w:marLeft w:val="450"/>
          <w:marRight w:val="0"/>
          <w:marTop w:val="0"/>
          <w:marBottom w:val="0"/>
          <w:divBdr>
            <w:top w:val="none" w:sz="0" w:space="0" w:color="auto"/>
            <w:left w:val="none" w:sz="0" w:space="0" w:color="auto"/>
            <w:bottom w:val="none" w:sz="0" w:space="0" w:color="auto"/>
            <w:right w:val="none" w:sz="0" w:space="0" w:color="auto"/>
          </w:divBdr>
        </w:div>
        <w:div w:id="1916545514">
          <w:marLeft w:val="450"/>
          <w:marRight w:val="0"/>
          <w:marTop w:val="0"/>
          <w:marBottom w:val="0"/>
          <w:divBdr>
            <w:top w:val="none" w:sz="0" w:space="0" w:color="auto"/>
            <w:left w:val="none" w:sz="0" w:space="0" w:color="auto"/>
            <w:bottom w:val="none" w:sz="0" w:space="0" w:color="auto"/>
            <w:right w:val="none" w:sz="0" w:space="0" w:color="auto"/>
          </w:divBdr>
        </w:div>
        <w:div w:id="170417394">
          <w:marLeft w:val="450"/>
          <w:marRight w:val="0"/>
          <w:marTop w:val="0"/>
          <w:marBottom w:val="0"/>
          <w:divBdr>
            <w:top w:val="none" w:sz="0" w:space="0" w:color="auto"/>
            <w:left w:val="none" w:sz="0" w:space="0" w:color="auto"/>
            <w:bottom w:val="none" w:sz="0" w:space="0" w:color="auto"/>
            <w:right w:val="none" w:sz="0" w:space="0" w:color="auto"/>
          </w:divBdr>
        </w:div>
        <w:div w:id="1544366453">
          <w:marLeft w:val="450"/>
          <w:marRight w:val="0"/>
          <w:marTop w:val="0"/>
          <w:marBottom w:val="0"/>
          <w:divBdr>
            <w:top w:val="none" w:sz="0" w:space="0" w:color="auto"/>
            <w:left w:val="none" w:sz="0" w:space="0" w:color="auto"/>
            <w:bottom w:val="none" w:sz="0" w:space="0" w:color="auto"/>
            <w:right w:val="none" w:sz="0" w:space="0" w:color="auto"/>
          </w:divBdr>
        </w:div>
        <w:div w:id="281232941">
          <w:marLeft w:val="450"/>
          <w:marRight w:val="0"/>
          <w:marTop w:val="0"/>
          <w:marBottom w:val="0"/>
          <w:divBdr>
            <w:top w:val="none" w:sz="0" w:space="0" w:color="auto"/>
            <w:left w:val="none" w:sz="0" w:space="0" w:color="auto"/>
            <w:bottom w:val="none" w:sz="0" w:space="0" w:color="auto"/>
            <w:right w:val="none" w:sz="0" w:space="0" w:color="auto"/>
          </w:divBdr>
        </w:div>
        <w:div w:id="1039664437">
          <w:marLeft w:val="450"/>
          <w:marRight w:val="0"/>
          <w:marTop w:val="0"/>
          <w:marBottom w:val="0"/>
          <w:divBdr>
            <w:top w:val="none" w:sz="0" w:space="0" w:color="auto"/>
            <w:left w:val="none" w:sz="0" w:space="0" w:color="auto"/>
            <w:bottom w:val="none" w:sz="0" w:space="0" w:color="auto"/>
            <w:right w:val="none" w:sz="0" w:space="0" w:color="auto"/>
          </w:divBdr>
        </w:div>
        <w:div w:id="1486817840">
          <w:marLeft w:val="450"/>
          <w:marRight w:val="0"/>
          <w:marTop w:val="0"/>
          <w:marBottom w:val="0"/>
          <w:divBdr>
            <w:top w:val="none" w:sz="0" w:space="0" w:color="auto"/>
            <w:left w:val="none" w:sz="0" w:space="0" w:color="auto"/>
            <w:bottom w:val="none" w:sz="0" w:space="0" w:color="auto"/>
            <w:right w:val="none" w:sz="0" w:space="0" w:color="auto"/>
          </w:divBdr>
        </w:div>
        <w:div w:id="1847013176">
          <w:marLeft w:val="450"/>
          <w:marRight w:val="0"/>
          <w:marTop w:val="0"/>
          <w:marBottom w:val="0"/>
          <w:divBdr>
            <w:top w:val="none" w:sz="0" w:space="0" w:color="auto"/>
            <w:left w:val="none" w:sz="0" w:space="0" w:color="auto"/>
            <w:bottom w:val="none" w:sz="0" w:space="0" w:color="auto"/>
            <w:right w:val="none" w:sz="0" w:space="0" w:color="auto"/>
          </w:divBdr>
        </w:div>
        <w:div w:id="272058516">
          <w:marLeft w:val="450"/>
          <w:marRight w:val="0"/>
          <w:marTop w:val="0"/>
          <w:marBottom w:val="0"/>
          <w:divBdr>
            <w:top w:val="none" w:sz="0" w:space="0" w:color="auto"/>
            <w:left w:val="none" w:sz="0" w:space="0" w:color="auto"/>
            <w:bottom w:val="none" w:sz="0" w:space="0" w:color="auto"/>
            <w:right w:val="none" w:sz="0" w:space="0" w:color="auto"/>
          </w:divBdr>
        </w:div>
        <w:div w:id="2085029787">
          <w:marLeft w:val="450"/>
          <w:marRight w:val="0"/>
          <w:marTop w:val="0"/>
          <w:marBottom w:val="0"/>
          <w:divBdr>
            <w:top w:val="none" w:sz="0" w:space="0" w:color="auto"/>
            <w:left w:val="none" w:sz="0" w:space="0" w:color="auto"/>
            <w:bottom w:val="none" w:sz="0" w:space="0" w:color="auto"/>
            <w:right w:val="none" w:sz="0" w:space="0" w:color="auto"/>
          </w:divBdr>
        </w:div>
        <w:div w:id="1332754677">
          <w:marLeft w:val="450"/>
          <w:marRight w:val="0"/>
          <w:marTop w:val="0"/>
          <w:marBottom w:val="0"/>
          <w:divBdr>
            <w:top w:val="none" w:sz="0" w:space="0" w:color="auto"/>
            <w:left w:val="none" w:sz="0" w:space="0" w:color="auto"/>
            <w:bottom w:val="none" w:sz="0" w:space="0" w:color="auto"/>
            <w:right w:val="none" w:sz="0" w:space="0" w:color="auto"/>
          </w:divBdr>
        </w:div>
        <w:div w:id="438527990">
          <w:marLeft w:val="450"/>
          <w:marRight w:val="0"/>
          <w:marTop w:val="0"/>
          <w:marBottom w:val="0"/>
          <w:divBdr>
            <w:top w:val="none" w:sz="0" w:space="0" w:color="auto"/>
            <w:left w:val="none" w:sz="0" w:space="0" w:color="auto"/>
            <w:bottom w:val="none" w:sz="0" w:space="0" w:color="auto"/>
            <w:right w:val="none" w:sz="0" w:space="0" w:color="auto"/>
          </w:divBdr>
        </w:div>
        <w:div w:id="1684163859">
          <w:marLeft w:val="360"/>
          <w:marRight w:val="0"/>
          <w:marTop w:val="0"/>
          <w:marBottom w:val="0"/>
          <w:divBdr>
            <w:top w:val="none" w:sz="0" w:space="0" w:color="auto"/>
            <w:left w:val="none" w:sz="0" w:space="0" w:color="auto"/>
            <w:bottom w:val="none" w:sz="0" w:space="0" w:color="auto"/>
            <w:right w:val="none" w:sz="0" w:space="0" w:color="auto"/>
          </w:divBdr>
        </w:div>
        <w:div w:id="1958827930">
          <w:marLeft w:val="450"/>
          <w:marRight w:val="0"/>
          <w:marTop w:val="0"/>
          <w:marBottom w:val="0"/>
          <w:divBdr>
            <w:top w:val="none" w:sz="0" w:space="0" w:color="auto"/>
            <w:left w:val="none" w:sz="0" w:space="0" w:color="auto"/>
            <w:bottom w:val="none" w:sz="0" w:space="0" w:color="auto"/>
            <w:right w:val="none" w:sz="0" w:space="0" w:color="auto"/>
          </w:divBdr>
        </w:div>
        <w:div w:id="1595937902">
          <w:marLeft w:val="450"/>
          <w:marRight w:val="0"/>
          <w:marTop w:val="0"/>
          <w:marBottom w:val="0"/>
          <w:divBdr>
            <w:top w:val="none" w:sz="0" w:space="0" w:color="auto"/>
            <w:left w:val="none" w:sz="0" w:space="0" w:color="auto"/>
            <w:bottom w:val="none" w:sz="0" w:space="0" w:color="auto"/>
            <w:right w:val="none" w:sz="0" w:space="0" w:color="auto"/>
          </w:divBdr>
        </w:div>
        <w:div w:id="1063988165">
          <w:marLeft w:val="450"/>
          <w:marRight w:val="0"/>
          <w:marTop w:val="0"/>
          <w:marBottom w:val="0"/>
          <w:divBdr>
            <w:top w:val="none" w:sz="0" w:space="0" w:color="auto"/>
            <w:left w:val="none" w:sz="0" w:space="0" w:color="auto"/>
            <w:bottom w:val="none" w:sz="0" w:space="0" w:color="auto"/>
            <w:right w:val="none" w:sz="0" w:space="0" w:color="auto"/>
          </w:divBdr>
        </w:div>
      </w:divsChild>
    </w:div>
    <w:div w:id="1015886267">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717272290">
      <w:bodyDiv w:val="1"/>
      <w:marLeft w:val="0"/>
      <w:marRight w:val="0"/>
      <w:marTop w:val="0"/>
      <w:marBottom w:val="0"/>
      <w:divBdr>
        <w:top w:val="none" w:sz="0" w:space="0" w:color="auto"/>
        <w:left w:val="none" w:sz="0" w:space="0" w:color="auto"/>
        <w:bottom w:val="none" w:sz="0" w:space="0" w:color="auto"/>
        <w:right w:val="none" w:sz="0" w:space="0" w:color="auto"/>
      </w:divBdr>
      <w:divsChild>
        <w:div w:id="604505965">
          <w:marLeft w:val="0"/>
          <w:marRight w:val="0"/>
          <w:marTop w:val="0"/>
          <w:marBottom w:val="0"/>
          <w:divBdr>
            <w:top w:val="none" w:sz="0" w:space="0" w:color="auto"/>
            <w:left w:val="none" w:sz="0" w:space="0" w:color="auto"/>
            <w:bottom w:val="none" w:sz="0" w:space="0" w:color="auto"/>
            <w:right w:val="none" w:sz="0" w:space="0" w:color="auto"/>
          </w:divBdr>
          <w:divsChild>
            <w:div w:id="1763145247">
              <w:marLeft w:val="0"/>
              <w:marRight w:val="0"/>
              <w:marTop w:val="0"/>
              <w:marBottom w:val="0"/>
              <w:divBdr>
                <w:top w:val="none" w:sz="0" w:space="0" w:color="auto"/>
                <w:left w:val="none" w:sz="0" w:space="0" w:color="auto"/>
                <w:bottom w:val="none" w:sz="0" w:space="0" w:color="auto"/>
                <w:right w:val="none" w:sz="0" w:space="0" w:color="auto"/>
              </w:divBdr>
              <w:divsChild>
                <w:div w:id="919023855">
                  <w:marLeft w:val="0"/>
                  <w:marRight w:val="0"/>
                  <w:marTop w:val="0"/>
                  <w:marBottom w:val="0"/>
                  <w:divBdr>
                    <w:top w:val="none" w:sz="0" w:space="0" w:color="auto"/>
                    <w:left w:val="none" w:sz="0" w:space="0" w:color="auto"/>
                    <w:bottom w:val="none" w:sz="0" w:space="0" w:color="auto"/>
                    <w:right w:val="none" w:sz="0" w:space="0" w:color="auto"/>
                  </w:divBdr>
                  <w:divsChild>
                    <w:div w:id="1468888928">
                      <w:marLeft w:val="0"/>
                      <w:marRight w:val="0"/>
                      <w:marTop w:val="0"/>
                      <w:marBottom w:val="0"/>
                      <w:divBdr>
                        <w:top w:val="none" w:sz="0" w:space="0" w:color="auto"/>
                        <w:left w:val="none" w:sz="0" w:space="0" w:color="auto"/>
                        <w:bottom w:val="none" w:sz="0" w:space="0" w:color="auto"/>
                        <w:right w:val="none" w:sz="0" w:space="0" w:color="auto"/>
                      </w:divBdr>
                      <w:divsChild>
                        <w:div w:id="942570794">
                          <w:marLeft w:val="0"/>
                          <w:marRight w:val="0"/>
                          <w:marTop w:val="0"/>
                          <w:marBottom w:val="0"/>
                          <w:divBdr>
                            <w:top w:val="none" w:sz="0" w:space="0" w:color="auto"/>
                            <w:left w:val="none" w:sz="0" w:space="0" w:color="auto"/>
                            <w:bottom w:val="none" w:sz="0" w:space="0" w:color="auto"/>
                            <w:right w:val="none" w:sz="0" w:space="0" w:color="auto"/>
                          </w:divBdr>
                          <w:divsChild>
                            <w:div w:id="17826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44E6-AEDE-44F3-9269-08E65A4F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7</cp:revision>
  <cp:lastPrinted>2019-01-10T11:47:00Z</cp:lastPrinted>
  <dcterms:created xsi:type="dcterms:W3CDTF">2019-08-01T09:46:00Z</dcterms:created>
  <dcterms:modified xsi:type="dcterms:W3CDTF">2020-01-15T07:31:00Z</dcterms:modified>
</cp:coreProperties>
</file>